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4258D58" w:rsidR="00E3738E" w:rsidRPr="000666FB" w:rsidRDefault="00C8390D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 xml:space="preserve"> </w:t>
      </w:r>
      <w:r w:rsidR="00E3738E"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3CF0BCA6" w:rsidR="00EA0B7F" w:rsidRDefault="000873D5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Teoría Conductual</w:t>
      </w:r>
    </w:p>
    <w:p w14:paraId="5D3E035E" w14:textId="279CC29D" w:rsidR="00F07D35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A04790" w:rsidRPr="00A04790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="00A04790">
        <w:rPr>
          <w:rFonts w:asciiTheme="minorHAnsi" w:hAnsiTheme="minorHAnsi" w:cstheme="minorHAnsi"/>
          <w:b/>
          <w:bCs/>
          <w:sz w:val="36"/>
          <w:szCs w:val="40"/>
        </w:rPr>
        <w:t>100655</w:t>
      </w:r>
    </w:p>
    <w:p w14:paraId="0060BF47" w14:textId="77777777" w:rsidR="00E4053E" w:rsidRDefault="00E4053E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</w:p>
    <w:p w14:paraId="2F9BB72A" w14:textId="77777777" w:rsidR="000873D5" w:rsidRDefault="000873D5" w:rsidP="000873D5">
      <w:pPr>
        <w:spacing w:before="12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0"/>
        <w:gridCol w:w="845"/>
        <w:gridCol w:w="2806"/>
        <w:gridCol w:w="4819"/>
      </w:tblGrid>
      <w:tr w:rsidR="000873D5" w:rsidRPr="00AC14F2" w14:paraId="22516C4A" w14:textId="77777777" w:rsidTr="00320733">
        <w:tc>
          <w:tcPr>
            <w:tcW w:w="710" w:type="dxa"/>
          </w:tcPr>
          <w:p w14:paraId="03CE8427" w14:textId="77777777" w:rsidR="000873D5" w:rsidRPr="00AC14F2" w:rsidRDefault="000873D5" w:rsidP="00AB6299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8470" w:type="dxa"/>
            <w:gridSpan w:val="3"/>
          </w:tcPr>
          <w:p w14:paraId="24B080FF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C14F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DATOS GENERALES</w:t>
            </w:r>
          </w:p>
        </w:tc>
      </w:tr>
      <w:tr w:rsidR="000873D5" w14:paraId="30D60113" w14:textId="77777777" w:rsidTr="00320733">
        <w:tc>
          <w:tcPr>
            <w:tcW w:w="710" w:type="dxa"/>
          </w:tcPr>
          <w:p w14:paraId="28B40875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3651" w:type="dxa"/>
            <w:gridSpan w:val="2"/>
          </w:tcPr>
          <w:p w14:paraId="1DB5457A" w14:textId="77777777" w:rsidR="000873D5" w:rsidRPr="00AC14F2" w:rsidRDefault="000873D5" w:rsidP="00AB6299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DEPARTAMENTO ACADÉMICO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4E370C0C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Psicología</w:t>
            </w:r>
          </w:p>
        </w:tc>
      </w:tr>
      <w:tr w:rsidR="000873D5" w14:paraId="5E6200CC" w14:textId="77777777" w:rsidTr="00320733">
        <w:tc>
          <w:tcPr>
            <w:tcW w:w="710" w:type="dxa"/>
          </w:tcPr>
          <w:p w14:paraId="1CF41224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3651" w:type="dxa"/>
            <w:gridSpan w:val="2"/>
          </w:tcPr>
          <w:p w14:paraId="5A68B98E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ESCUELA PROFESIONAL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7EA36B8D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Psicología</w:t>
            </w:r>
          </w:p>
        </w:tc>
      </w:tr>
      <w:tr w:rsidR="000873D5" w14:paraId="39CC7746" w14:textId="77777777" w:rsidTr="00320733">
        <w:tc>
          <w:tcPr>
            <w:tcW w:w="710" w:type="dxa"/>
          </w:tcPr>
          <w:p w14:paraId="70C5869F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3651" w:type="dxa"/>
            <w:gridSpan w:val="2"/>
          </w:tcPr>
          <w:p w14:paraId="64CA6CE8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CARRERA PROFESIONAL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44C0F6E5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Psicología</w:t>
            </w:r>
          </w:p>
        </w:tc>
      </w:tr>
      <w:tr w:rsidR="000873D5" w14:paraId="5D8B03C7" w14:textId="77777777" w:rsidTr="00320733">
        <w:tc>
          <w:tcPr>
            <w:tcW w:w="710" w:type="dxa"/>
          </w:tcPr>
          <w:p w14:paraId="7408883A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3651" w:type="dxa"/>
            <w:gridSpan w:val="2"/>
          </w:tcPr>
          <w:p w14:paraId="065F0412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CICLO DE ESTUDIOS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062BE8B4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VII</w:t>
            </w:r>
          </w:p>
        </w:tc>
      </w:tr>
      <w:tr w:rsidR="000873D5" w14:paraId="6912F45E" w14:textId="77777777" w:rsidTr="00320733">
        <w:tc>
          <w:tcPr>
            <w:tcW w:w="710" w:type="dxa"/>
          </w:tcPr>
          <w:p w14:paraId="391CC096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3651" w:type="dxa"/>
            <w:gridSpan w:val="2"/>
          </w:tcPr>
          <w:p w14:paraId="1F15056C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CRÉDITOS              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047DCC4A" w14:textId="6F2927F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</w:tr>
      <w:tr w:rsidR="000873D5" w14:paraId="746EB5CF" w14:textId="77777777" w:rsidTr="00320733">
        <w:tc>
          <w:tcPr>
            <w:tcW w:w="710" w:type="dxa"/>
          </w:tcPr>
          <w:p w14:paraId="1735B0EA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3651" w:type="dxa"/>
            <w:gridSpan w:val="2"/>
          </w:tcPr>
          <w:p w14:paraId="01D0B0AB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DURACIÓN            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3E163151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 Semanas</w:t>
            </w:r>
          </w:p>
        </w:tc>
      </w:tr>
      <w:tr w:rsidR="000873D5" w14:paraId="6FA74EB9" w14:textId="77777777" w:rsidTr="00320733">
        <w:tc>
          <w:tcPr>
            <w:tcW w:w="710" w:type="dxa"/>
          </w:tcPr>
          <w:p w14:paraId="5641BEAF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1.7.</w:t>
            </w:r>
          </w:p>
        </w:tc>
        <w:tc>
          <w:tcPr>
            <w:tcW w:w="3651" w:type="dxa"/>
            <w:gridSpan w:val="2"/>
          </w:tcPr>
          <w:p w14:paraId="333D1C69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HORAS SEMANALES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4A77C402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0873D5" w14:paraId="53F5CA3D" w14:textId="77777777" w:rsidTr="00320733">
        <w:tc>
          <w:tcPr>
            <w:tcW w:w="710" w:type="dxa"/>
          </w:tcPr>
          <w:p w14:paraId="008412C9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65D15AFF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1.7.1.</w:t>
            </w:r>
          </w:p>
        </w:tc>
        <w:tc>
          <w:tcPr>
            <w:tcW w:w="2806" w:type="dxa"/>
          </w:tcPr>
          <w:p w14:paraId="2B9CC866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Horas de teoría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38C0B53D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0873D5" w14:paraId="4E0CFBF8" w14:textId="77777777" w:rsidTr="00320733">
        <w:tc>
          <w:tcPr>
            <w:tcW w:w="710" w:type="dxa"/>
          </w:tcPr>
          <w:p w14:paraId="175C6147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4E0C8F79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1.7.2.</w:t>
            </w:r>
          </w:p>
        </w:tc>
        <w:tc>
          <w:tcPr>
            <w:tcW w:w="2806" w:type="dxa"/>
          </w:tcPr>
          <w:p w14:paraId="52E8F504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Horas de práctica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4E0C6F0C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  <w:tr w:rsidR="000873D5" w14:paraId="0E4E66FE" w14:textId="77777777" w:rsidTr="00320733">
        <w:tc>
          <w:tcPr>
            <w:tcW w:w="710" w:type="dxa"/>
          </w:tcPr>
          <w:p w14:paraId="632B466A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1.8.</w:t>
            </w:r>
          </w:p>
        </w:tc>
        <w:tc>
          <w:tcPr>
            <w:tcW w:w="3651" w:type="dxa"/>
            <w:gridSpan w:val="2"/>
          </w:tcPr>
          <w:p w14:paraId="0E392AE0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MODALIDAD         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422E8919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Presencial</w:t>
            </w:r>
          </w:p>
        </w:tc>
      </w:tr>
      <w:tr w:rsidR="000873D5" w14:paraId="4BA47BC2" w14:textId="77777777" w:rsidTr="00320733">
        <w:tc>
          <w:tcPr>
            <w:tcW w:w="710" w:type="dxa"/>
          </w:tcPr>
          <w:p w14:paraId="70D1C8C1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1.9.</w:t>
            </w:r>
          </w:p>
        </w:tc>
        <w:tc>
          <w:tcPr>
            <w:tcW w:w="3651" w:type="dxa"/>
            <w:gridSpan w:val="2"/>
          </w:tcPr>
          <w:p w14:paraId="3B0F93F1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PLAN DE ESTUDIO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5FAB59E4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2019</w:t>
            </w:r>
          </w:p>
        </w:tc>
      </w:tr>
      <w:tr w:rsidR="000873D5" w14:paraId="5C542795" w14:textId="77777777" w:rsidTr="00320733">
        <w:tc>
          <w:tcPr>
            <w:tcW w:w="710" w:type="dxa"/>
          </w:tcPr>
          <w:p w14:paraId="002CABF4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1.10.</w:t>
            </w:r>
          </w:p>
        </w:tc>
        <w:tc>
          <w:tcPr>
            <w:tcW w:w="3651" w:type="dxa"/>
            <w:gridSpan w:val="2"/>
          </w:tcPr>
          <w:p w14:paraId="4CCD6763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INICIO DE CLASES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7F042032" w14:textId="18F6E717" w:rsidR="000873D5" w:rsidRPr="00AC14F2" w:rsidRDefault="00F22B28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0873D5" w:rsidRPr="00463305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setiembre</w:t>
            </w:r>
            <w:r w:rsidR="000873D5" w:rsidRPr="00463305">
              <w:rPr>
                <w:rFonts w:asciiTheme="minorHAnsi" w:hAnsiTheme="minorHAnsi" w:cstheme="minorHAnsi"/>
                <w:sz w:val="24"/>
                <w:szCs w:val="24"/>
              </w:rPr>
              <w:t xml:space="preserve"> del 2024</w:t>
            </w:r>
          </w:p>
        </w:tc>
      </w:tr>
      <w:tr w:rsidR="000873D5" w14:paraId="59D9063B" w14:textId="77777777" w:rsidTr="00320733">
        <w:tc>
          <w:tcPr>
            <w:tcW w:w="710" w:type="dxa"/>
          </w:tcPr>
          <w:p w14:paraId="237F5E11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1.11.</w:t>
            </w:r>
          </w:p>
        </w:tc>
        <w:tc>
          <w:tcPr>
            <w:tcW w:w="3651" w:type="dxa"/>
            <w:gridSpan w:val="2"/>
          </w:tcPr>
          <w:p w14:paraId="68486AF8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FINALIZACIÓN DE CLASES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3D3CA028" w14:textId="7F739683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6330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F22B2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463305">
              <w:rPr>
                <w:rFonts w:asciiTheme="minorHAnsi" w:hAnsiTheme="minorHAnsi" w:cstheme="minorHAnsi"/>
                <w:sz w:val="24"/>
                <w:szCs w:val="24"/>
              </w:rPr>
              <w:t xml:space="preserve"> de </w:t>
            </w:r>
            <w:r w:rsidR="00F22B28">
              <w:rPr>
                <w:rFonts w:asciiTheme="minorHAnsi" w:hAnsiTheme="minorHAnsi" w:cstheme="minorHAnsi"/>
                <w:sz w:val="24"/>
                <w:szCs w:val="24"/>
              </w:rPr>
              <w:t>diciembre</w:t>
            </w:r>
            <w:r w:rsidRPr="00463305">
              <w:rPr>
                <w:rFonts w:asciiTheme="minorHAnsi" w:hAnsiTheme="minorHAnsi" w:cstheme="minorHAnsi"/>
                <w:sz w:val="24"/>
                <w:szCs w:val="24"/>
              </w:rPr>
              <w:t xml:space="preserve"> del 2024</w:t>
            </w:r>
          </w:p>
        </w:tc>
      </w:tr>
      <w:tr w:rsidR="000873D5" w14:paraId="3406B057" w14:textId="77777777" w:rsidTr="00320733">
        <w:tc>
          <w:tcPr>
            <w:tcW w:w="710" w:type="dxa"/>
          </w:tcPr>
          <w:p w14:paraId="75D0EE41" w14:textId="77777777" w:rsidR="000873D5" w:rsidRPr="00AC14F2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1.12.</w:t>
            </w:r>
          </w:p>
        </w:tc>
        <w:tc>
          <w:tcPr>
            <w:tcW w:w="3651" w:type="dxa"/>
            <w:gridSpan w:val="2"/>
          </w:tcPr>
          <w:p w14:paraId="6B51383C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REQUISITO             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25E7431F" w14:textId="49123F1D" w:rsidR="000873D5" w:rsidRPr="00AC14F2" w:rsidRDefault="00F22B28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2B28">
              <w:rPr>
                <w:rFonts w:asciiTheme="minorHAnsi" w:hAnsiTheme="minorHAnsi" w:cstheme="minorHAnsi"/>
                <w:sz w:val="24"/>
                <w:szCs w:val="24"/>
              </w:rPr>
              <w:t>Epistemología de la Psicología</w:t>
            </w:r>
          </w:p>
        </w:tc>
      </w:tr>
      <w:tr w:rsidR="000873D5" w14:paraId="74671323" w14:textId="77777777" w:rsidTr="00320733">
        <w:tc>
          <w:tcPr>
            <w:tcW w:w="710" w:type="dxa"/>
          </w:tcPr>
          <w:p w14:paraId="7FA7B64B" w14:textId="77777777" w:rsidR="000873D5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1.13.</w:t>
            </w:r>
          </w:p>
        </w:tc>
        <w:tc>
          <w:tcPr>
            <w:tcW w:w="3651" w:type="dxa"/>
            <w:gridSpan w:val="2"/>
          </w:tcPr>
          <w:p w14:paraId="60096064" w14:textId="11D1E2C1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DOCENTE</w:t>
            </w:r>
            <w:r w:rsidR="00F37518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62C3D3FD" w14:textId="77777777" w:rsidR="000873D5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Alfredo García Casique</w:t>
            </w:r>
          </w:p>
          <w:p w14:paraId="0DA86DD3" w14:textId="1FB6FFF3" w:rsidR="000873D5" w:rsidRDefault="00F22B28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Armando Martínez Portilla</w:t>
            </w:r>
          </w:p>
          <w:p w14:paraId="1189F41F" w14:textId="0C814F4F" w:rsidR="000873D5" w:rsidRPr="00AC14F2" w:rsidRDefault="00F22B28" w:rsidP="009C7EFF">
            <w:pPr>
              <w:tabs>
                <w:tab w:val="left" w:pos="1692"/>
              </w:tabs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David Carlos </w:t>
            </w:r>
            <w:r w:rsidR="009C7EFF">
              <w:rPr>
                <w:rFonts w:asciiTheme="minorHAnsi" w:hAnsiTheme="minorHAnsi" w:cstheme="minorHAnsi"/>
                <w:sz w:val="24"/>
                <w:szCs w:val="24"/>
              </w:rPr>
              <w:t>Ventura</w:t>
            </w:r>
          </w:p>
        </w:tc>
      </w:tr>
      <w:tr w:rsidR="000873D5" w14:paraId="725AA537" w14:textId="77777777" w:rsidTr="00320733">
        <w:tc>
          <w:tcPr>
            <w:tcW w:w="710" w:type="dxa"/>
          </w:tcPr>
          <w:p w14:paraId="315629AA" w14:textId="77777777" w:rsidR="000873D5" w:rsidRDefault="000873D5" w:rsidP="00AB6299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1.14.</w:t>
            </w:r>
          </w:p>
        </w:tc>
        <w:tc>
          <w:tcPr>
            <w:tcW w:w="3651" w:type="dxa"/>
            <w:gridSpan w:val="2"/>
          </w:tcPr>
          <w:p w14:paraId="518933A7" w14:textId="77777777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SEMESTRE ACADÉMICO            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4819" w:type="dxa"/>
          </w:tcPr>
          <w:p w14:paraId="178F5FCB" w14:textId="104030BB" w:rsidR="000873D5" w:rsidRPr="00AC14F2" w:rsidRDefault="000873D5" w:rsidP="00AB6299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2024-</w:t>
            </w:r>
            <w:r w:rsidR="00F22B2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</w:tbl>
    <w:p w14:paraId="1A813135" w14:textId="77777777" w:rsidR="000873D5" w:rsidRDefault="000873D5" w:rsidP="000873D5">
      <w:pPr>
        <w:spacing w:before="12"/>
        <w:jc w:val="both"/>
        <w:rPr>
          <w:rFonts w:asciiTheme="minorHAnsi" w:hAnsiTheme="minorHAnsi" w:cstheme="minorHAnsi"/>
        </w:rPr>
      </w:pPr>
    </w:p>
    <w:p w14:paraId="2D47DB57" w14:textId="469294BC" w:rsidR="009C7928" w:rsidRPr="00EA0B7F" w:rsidRDefault="00E95C02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ab/>
      </w:r>
    </w:p>
    <w:p w14:paraId="2E005D14" w14:textId="77777777" w:rsidR="00F07D35" w:rsidRPr="00F37518" w:rsidRDefault="002B5CAE" w:rsidP="00F37518">
      <w:pPr>
        <w:pStyle w:val="Ttulo3"/>
        <w:numPr>
          <w:ilvl w:val="0"/>
          <w:numId w:val="8"/>
        </w:numPr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F37518">
        <w:rPr>
          <w:rFonts w:asciiTheme="minorHAnsi" w:hAnsiTheme="minorHAnsi" w:cstheme="minorHAnsi"/>
          <w:sz w:val="24"/>
          <w:szCs w:val="24"/>
        </w:rPr>
        <w:t>SUMILLA</w:t>
      </w:r>
    </w:p>
    <w:p w14:paraId="1F24C6E9" w14:textId="0E627140" w:rsidR="00C60C06" w:rsidRDefault="009C7928" w:rsidP="00C60C06">
      <w:pPr>
        <w:pStyle w:val="Prrafodelista"/>
        <w:spacing w:before="120" w:after="120"/>
        <w:ind w:left="709" w:firstLine="0"/>
        <w:jc w:val="both"/>
        <w:rPr>
          <w:rFonts w:asciiTheme="minorHAnsi" w:hAnsiTheme="minorHAnsi" w:cstheme="minorHAnsi"/>
          <w:sz w:val="24"/>
          <w:szCs w:val="24"/>
        </w:rPr>
      </w:pPr>
      <w:r w:rsidRPr="00EB2983">
        <w:rPr>
          <w:rFonts w:asciiTheme="minorHAnsi" w:hAnsiTheme="minorHAnsi" w:cstheme="minorHAnsi"/>
          <w:sz w:val="24"/>
          <w:szCs w:val="24"/>
        </w:rPr>
        <w:tab/>
      </w:r>
      <w:r w:rsidR="00273169" w:rsidRPr="00EB2983">
        <w:rPr>
          <w:rFonts w:asciiTheme="minorHAnsi" w:hAnsiTheme="minorHAnsi" w:cstheme="minorHAnsi"/>
          <w:sz w:val="24"/>
          <w:szCs w:val="24"/>
        </w:rPr>
        <w:t xml:space="preserve">La asignatura pertenece al área curricular </w:t>
      </w:r>
      <w:r w:rsidR="00DE2126" w:rsidRPr="00EB2983">
        <w:rPr>
          <w:rFonts w:asciiTheme="minorHAnsi" w:hAnsiTheme="minorHAnsi" w:cstheme="minorHAnsi"/>
          <w:sz w:val="24"/>
          <w:szCs w:val="24"/>
        </w:rPr>
        <w:t xml:space="preserve">de </w:t>
      </w:r>
      <w:r w:rsidR="00F37518" w:rsidRPr="00EB2983">
        <w:rPr>
          <w:rFonts w:asciiTheme="minorHAnsi" w:hAnsiTheme="minorHAnsi" w:cstheme="minorHAnsi"/>
          <w:sz w:val="24"/>
          <w:szCs w:val="24"/>
        </w:rPr>
        <w:t>Estudios Específicos</w:t>
      </w:r>
      <w:r w:rsidR="00DE2126" w:rsidRPr="00EB2983">
        <w:rPr>
          <w:rFonts w:asciiTheme="minorHAnsi" w:hAnsiTheme="minorHAnsi" w:cstheme="minorHAnsi"/>
          <w:sz w:val="24"/>
          <w:szCs w:val="24"/>
        </w:rPr>
        <w:t xml:space="preserve">, es de </w:t>
      </w:r>
      <w:r w:rsidR="008C12C2" w:rsidRPr="00EB2983">
        <w:rPr>
          <w:rFonts w:asciiTheme="minorHAnsi" w:hAnsiTheme="minorHAnsi" w:cstheme="minorHAnsi"/>
          <w:sz w:val="24"/>
          <w:szCs w:val="24"/>
        </w:rPr>
        <w:t>naturaleza</w:t>
      </w:r>
      <w:r w:rsidR="00EB2983" w:rsidRPr="00EB2983">
        <w:rPr>
          <w:rFonts w:asciiTheme="minorHAnsi" w:hAnsiTheme="minorHAnsi" w:cstheme="minorHAnsi"/>
          <w:sz w:val="24"/>
          <w:szCs w:val="24"/>
        </w:rPr>
        <w:t xml:space="preserve"> obligatoria, es de carácter </w:t>
      </w:r>
      <w:r w:rsidR="000966EA" w:rsidRPr="00EB2983">
        <w:rPr>
          <w:rFonts w:asciiTheme="minorHAnsi" w:hAnsiTheme="minorHAnsi" w:cstheme="minorHAnsi"/>
          <w:sz w:val="24"/>
          <w:szCs w:val="24"/>
        </w:rPr>
        <w:t>teórico práctico</w:t>
      </w:r>
      <w:r w:rsidR="00DE2126" w:rsidRPr="00EB2983">
        <w:rPr>
          <w:rFonts w:asciiTheme="minorHAnsi" w:hAnsiTheme="minorHAnsi" w:cstheme="minorHAnsi"/>
          <w:sz w:val="24"/>
          <w:szCs w:val="24"/>
        </w:rPr>
        <w:t xml:space="preserve"> </w:t>
      </w:r>
      <w:r w:rsidR="00E50773" w:rsidRPr="00EB2983">
        <w:rPr>
          <w:rFonts w:asciiTheme="minorHAnsi" w:hAnsiTheme="minorHAnsi" w:cstheme="minorHAnsi"/>
          <w:sz w:val="24"/>
          <w:szCs w:val="24"/>
        </w:rPr>
        <w:t xml:space="preserve">que contribuye con el desarrollo de la </w:t>
      </w:r>
      <w:r w:rsidR="00E50773" w:rsidRPr="00C60C06">
        <w:rPr>
          <w:rFonts w:asciiTheme="minorHAnsi" w:hAnsiTheme="minorHAnsi" w:cstheme="minorHAnsi"/>
          <w:b/>
          <w:bCs/>
          <w:sz w:val="24"/>
          <w:szCs w:val="24"/>
        </w:rPr>
        <w:t>competencia</w:t>
      </w:r>
      <w:r w:rsidR="001D13E4" w:rsidRPr="00C60C06">
        <w:rPr>
          <w:rFonts w:asciiTheme="minorHAnsi" w:hAnsiTheme="minorHAnsi" w:cstheme="minorHAnsi"/>
          <w:b/>
          <w:bCs/>
          <w:sz w:val="24"/>
          <w:szCs w:val="24"/>
        </w:rPr>
        <w:t xml:space="preserve"> genérica</w:t>
      </w:r>
      <w:r w:rsidR="00EB2983" w:rsidRPr="00EB2983">
        <w:rPr>
          <w:sz w:val="24"/>
          <w:szCs w:val="24"/>
        </w:rPr>
        <w:t>: A</w:t>
      </w:r>
      <w:r w:rsidR="00EB2983" w:rsidRPr="00EB2983">
        <w:rPr>
          <w:rFonts w:asciiTheme="minorHAnsi" w:hAnsiTheme="minorHAnsi" w:cstheme="minorHAnsi"/>
          <w:sz w:val="24"/>
          <w:szCs w:val="24"/>
        </w:rPr>
        <w:t xml:space="preserve">plica el </w:t>
      </w:r>
      <w:r w:rsidR="00EB2983" w:rsidRPr="00C60C06">
        <w:rPr>
          <w:rFonts w:asciiTheme="minorHAnsi" w:hAnsiTheme="minorHAnsi" w:cstheme="minorHAnsi"/>
          <w:b/>
          <w:bCs/>
          <w:sz w:val="24"/>
          <w:szCs w:val="24"/>
        </w:rPr>
        <w:t>análisis y la síntesis</w:t>
      </w:r>
      <w:r w:rsidR="00EB2983" w:rsidRPr="00EB2983">
        <w:rPr>
          <w:rFonts w:asciiTheme="minorHAnsi" w:hAnsiTheme="minorHAnsi" w:cstheme="minorHAnsi"/>
          <w:sz w:val="24"/>
          <w:szCs w:val="24"/>
        </w:rPr>
        <w:t xml:space="preserve">, </w:t>
      </w:r>
      <w:r w:rsidR="00EB2983" w:rsidRPr="00C60C06">
        <w:rPr>
          <w:rFonts w:asciiTheme="minorHAnsi" w:hAnsiTheme="minorHAnsi" w:cstheme="minorHAnsi"/>
          <w:b/>
          <w:bCs/>
          <w:sz w:val="24"/>
          <w:szCs w:val="24"/>
        </w:rPr>
        <w:t>la inducción y la deducción</w:t>
      </w:r>
      <w:r w:rsidR="00EB2983" w:rsidRPr="00EB2983">
        <w:rPr>
          <w:rFonts w:asciiTheme="minorHAnsi" w:hAnsiTheme="minorHAnsi" w:cstheme="minorHAnsi"/>
          <w:sz w:val="24"/>
          <w:szCs w:val="24"/>
        </w:rPr>
        <w:t xml:space="preserve">, y el </w:t>
      </w:r>
      <w:r w:rsidR="00EB2983" w:rsidRPr="00C60C06">
        <w:rPr>
          <w:rFonts w:asciiTheme="minorHAnsi" w:hAnsiTheme="minorHAnsi" w:cstheme="minorHAnsi"/>
          <w:b/>
          <w:bCs/>
          <w:sz w:val="24"/>
          <w:szCs w:val="24"/>
        </w:rPr>
        <w:t>enfoque sistémico</w:t>
      </w:r>
      <w:r w:rsidR="00EB2983" w:rsidRPr="00EB2983">
        <w:rPr>
          <w:rFonts w:asciiTheme="minorHAnsi" w:hAnsiTheme="minorHAnsi" w:cstheme="minorHAnsi"/>
          <w:sz w:val="24"/>
          <w:szCs w:val="24"/>
        </w:rPr>
        <w:t xml:space="preserve">, entre otros, como </w:t>
      </w:r>
      <w:r w:rsidR="00EB2983" w:rsidRPr="00C60C06">
        <w:rPr>
          <w:rFonts w:asciiTheme="minorHAnsi" w:hAnsiTheme="minorHAnsi" w:cstheme="minorHAnsi"/>
          <w:b/>
          <w:bCs/>
          <w:sz w:val="24"/>
          <w:szCs w:val="24"/>
        </w:rPr>
        <w:t>estrategias generales de construcción del conocimiento</w:t>
      </w:r>
      <w:r w:rsidR="000966EA" w:rsidRPr="00EB2983">
        <w:rPr>
          <w:rFonts w:asciiTheme="minorHAnsi" w:hAnsiTheme="minorHAnsi" w:cstheme="minorHAnsi"/>
          <w:sz w:val="24"/>
          <w:szCs w:val="24"/>
        </w:rPr>
        <w:t xml:space="preserve"> y la </w:t>
      </w:r>
      <w:r w:rsidR="000966EA" w:rsidRPr="00C60C06">
        <w:rPr>
          <w:rFonts w:asciiTheme="minorHAnsi" w:hAnsiTheme="minorHAnsi" w:cstheme="minorHAnsi"/>
          <w:b/>
          <w:bCs/>
          <w:sz w:val="24"/>
          <w:szCs w:val="24"/>
        </w:rPr>
        <w:t>competencia especifica</w:t>
      </w:r>
      <w:r w:rsidR="00EB2983">
        <w:rPr>
          <w:rFonts w:asciiTheme="minorHAnsi" w:hAnsiTheme="minorHAnsi" w:cstheme="minorHAnsi"/>
          <w:sz w:val="24"/>
          <w:szCs w:val="24"/>
        </w:rPr>
        <w:t>:</w:t>
      </w:r>
      <w:r w:rsidR="00C60C06">
        <w:rPr>
          <w:rFonts w:asciiTheme="minorHAnsi" w:hAnsiTheme="minorHAnsi" w:cstheme="minorHAnsi"/>
          <w:sz w:val="24"/>
          <w:szCs w:val="24"/>
        </w:rPr>
        <w:t xml:space="preserve"> 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Aplica estrategias de intervención psicológica, </w:t>
      </w:r>
      <w:r w:rsidR="00C60C06" w:rsidRPr="00C60C06">
        <w:rPr>
          <w:rFonts w:asciiTheme="minorHAnsi" w:hAnsiTheme="minorHAnsi" w:cstheme="minorHAnsi"/>
          <w:b/>
          <w:bCs/>
          <w:sz w:val="24"/>
          <w:szCs w:val="24"/>
        </w:rPr>
        <w:t>basadas en un modelo conceptual</w:t>
      </w:r>
      <w:r w:rsidR="00C60C06" w:rsidRPr="00C60C06">
        <w:rPr>
          <w:rFonts w:asciiTheme="minorHAnsi" w:hAnsiTheme="minorHAnsi" w:cstheme="minorHAnsi"/>
          <w:sz w:val="24"/>
          <w:szCs w:val="24"/>
        </w:rPr>
        <w:t>, en diversas situaciones y problemáticas, para promocionar el desarrollo humano, así como prevenir y corregir comportamientos inadecuados</w:t>
      </w:r>
      <w:r w:rsidR="00C60C06">
        <w:rPr>
          <w:rFonts w:asciiTheme="minorHAnsi" w:hAnsiTheme="minorHAnsi" w:cstheme="minorHAnsi"/>
          <w:sz w:val="24"/>
          <w:szCs w:val="24"/>
        </w:rPr>
        <w:t>,</w:t>
      </w:r>
      <w:r w:rsidR="000966EA" w:rsidRPr="00EB2983">
        <w:rPr>
          <w:rFonts w:asciiTheme="minorHAnsi" w:hAnsiTheme="minorHAnsi" w:cstheme="minorHAnsi"/>
          <w:sz w:val="24"/>
          <w:szCs w:val="24"/>
        </w:rPr>
        <w:t xml:space="preserve">  </w:t>
      </w:r>
      <w:r w:rsidR="00272BD7" w:rsidRPr="00EB2983">
        <w:rPr>
          <w:rFonts w:asciiTheme="minorHAnsi" w:hAnsiTheme="minorHAnsi" w:cstheme="minorHAnsi"/>
          <w:sz w:val="24"/>
          <w:szCs w:val="24"/>
        </w:rPr>
        <w:t xml:space="preserve">desarrollando las siguientes </w:t>
      </w:r>
      <w:r w:rsidR="00272BD7" w:rsidRPr="00C60C06">
        <w:rPr>
          <w:rFonts w:asciiTheme="minorHAnsi" w:hAnsiTheme="minorHAnsi" w:cstheme="minorHAnsi"/>
          <w:b/>
          <w:bCs/>
          <w:sz w:val="24"/>
          <w:szCs w:val="24"/>
        </w:rPr>
        <w:t>unidades de aprendizaje</w:t>
      </w:r>
      <w:r w:rsidR="00C60C06">
        <w:rPr>
          <w:rFonts w:asciiTheme="minorHAnsi" w:hAnsiTheme="minorHAnsi" w:cstheme="minorHAnsi"/>
          <w:sz w:val="24"/>
          <w:szCs w:val="24"/>
        </w:rPr>
        <w:t>:</w:t>
      </w:r>
      <w:r w:rsidRPr="00EB2983">
        <w:rPr>
          <w:rFonts w:asciiTheme="minorHAnsi" w:hAnsiTheme="minorHAnsi" w:cstheme="minorHAnsi"/>
          <w:sz w:val="24"/>
          <w:szCs w:val="24"/>
        </w:rPr>
        <w:t xml:space="preserve"> </w:t>
      </w:r>
      <w:r w:rsidR="00C60C06" w:rsidRPr="00C60C06"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C60C06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C60C06" w:rsidRPr="00C60C06">
        <w:rPr>
          <w:rFonts w:asciiTheme="minorHAnsi" w:hAnsiTheme="minorHAnsi" w:cstheme="minorHAnsi"/>
          <w:b/>
          <w:bCs/>
          <w:sz w:val="24"/>
          <w:szCs w:val="24"/>
        </w:rPr>
        <w:t>undamentos conceptuales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 </w:t>
      </w:r>
      <w:r w:rsidR="00C60C06" w:rsidRPr="00C60C06">
        <w:rPr>
          <w:rFonts w:asciiTheme="minorHAnsi" w:hAnsiTheme="minorHAnsi" w:cstheme="minorHAnsi"/>
          <w:b/>
          <w:bCs/>
          <w:sz w:val="24"/>
          <w:szCs w:val="24"/>
        </w:rPr>
        <w:t>de la teoría de la conducta</w:t>
      </w:r>
      <w:r w:rsidR="00C60C06">
        <w:rPr>
          <w:rFonts w:asciiTheme="minorHAnsi" w:hAnsiTheme="minorHAnsi" w:cstheme="minorHAnsi"/>
          <w:sz w:val="24"/>
          <w:szCs w:val="24"/>
        </w:rPr>
        <w:t xml:space="preserve">, 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="00FE1019" w:rsidRPr="00FE1019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onceptos teórico-experimentales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 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de</w:t>
      </w:r>
      <w:r w:rsidR="00C60C06" w:rsidRPr="00FE1019">
        <w:rPr>
          <w:b/>
          <w:bCs/>
        </w:rPr>
        <w:t xml:space="preserve"> 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la teoría de la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 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conducta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, </w:t>
      </w:r>
      <w:r w:rsidR="00C60C06">
        <w:rPr>
          <w:rFonts w:asciiTheme="minorHAnsi" w:hAnsiTheme="minorHAnsi" w:cstheme="minorHAnsi"/>
          <w:sz w:val="24"/>
          <w:szCs w:val="24"/>
        </w:rPr>
        <w:t xml:space="preserve">y 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3.</w:t>
      </w:r>
      <w:r w:rsidR="00FE1019" w:rsidRPr="00FE1019">
        <w:rPr>
          <w:rFonts w:asciiTheme="minorHAnsi" w:hAnsiTheme="minorHAnsi" w:cstheme="minorHAnsi"/>
          <w:b/>
          <w:bCs/>
          <w:sz w:val="24"/>
          <w:szCs w:val="24"/>
        </w:rPr>
        <w:t xml:space="preserve"> F</w:t>
      </w:r>
      <w:r w:rsidR="00C60C06" w:rsidRPr="00FE1019">
        <w:rPr>
          <w:rFonts w:asciiTheme="minorHAnsi" w:hAnsiTheme="minorHAnsi" w:cstheme="minorHAnsi"/>
          <w:b/>
          <w:bCs/>
          <w:sz w:val="24"/>
          <w:szCs w:val="24"/>
        </w:rPr>
        <w:t>enómenos psicológicos individuales</w:t>
      </w:r>
      <w:r w:rsidR="00C60C06" w:rsidRPr="00C60C06">
        <w:rPr>
          <w:rFonts w:asciiTheme="minorHAnsi" w:hAnsiTheme="minorHAnsi" w:cstheme="minorHAnsi"/>
          <w:sz w:val="24"/>
          <w:szCs w:val="24"/>
        </w:rPr>
        <w:t xml:space="preserve"> </w:t>
      </w:r>
      <w:r w:rsidR="00FE1019" w:rsidRPr="00FE1019">
        <w:rPr>
          <w:rFonts w:asciiTheme="minorHAnsi" w:hAnsiTheme="minorHAnsi" w:cstheme="minorHAnsi"/>
          <w:b/>
          <w:bCs/>
          <w:sz w:val="24"/>
          <w:szCs w:val="24"/>
        </w:rPr>
        <w:t>en el conductismo radical y el interconductismo</w:t>
      </w:r>
      <w:r w:rsidR="00FE101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C8123A" w14:textId="395AD193" w:rsidR="00273169" w:rsidRPr="00C60C06" w:rsidRDefault="00C60C06" w:rsidP="00C60C06">
      <w:pPr>
        <w:pStyle w:val="Prrafodelista"/>
        <w:spacing w:before="120" w:after="120"/>
        <w:ind w:left="709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E</w:t>
      </w:r>
      <w:r w:rsidR="007B5BCA" w:rsidRPr="00EB2983">
        <w:rPr>
          <w:rFonts w:asciiTheme="minorHAnsi" w:hAnsiTheme="minorHAnsi" w:cstheme="minorHAnsi"/>
          <w:sz w:val="24"/>
          <w:szCs w:val="24"/>
        </w:rPr>
        <w:t xml:space="preserve">l trabajo </w:t>
      </w:r>
      <w:r w:rsidR="00E50773" w:rsidRPr="00EB2983">
        <w:rPr>
          <w:rFonts w:asciiTheme="minorHAnsi" w:hAnsiTheme="minorHAnsi" w:cstheme="minorHAnsi"/>
          <w:sz w:val="24"/>
          <w:szCs w:val="24"/>
        </w:rPr>
        <w:t>académic</w:t>
      </w:r>
      <w:r w:rsidR="007B5BCA" w:rsidRPr="00EB2983">
        <w:rPr>
          <w:rFonts w:asciiTheme="minorHAnsi" w:hAnsiTheme="minorHAnsi" w:cstheme="minorHAnsi"/>
          <w:sz w:val="24"/>
          <w:szCs w:val="24"/>
        </w:rPr>
        <w:t xml:space="preserve">o </w:t>
      </w:r>
      <w:r w:rsidR="00E50773" w:rsidRPr="00EB2983">
        <w:rPr>
          <w:rFonts w:asciiTheme="minorHAnsi" w:hAnsiTheme="minorHAnsi" w:cstheme="minorHAnsi"/>
          <w:sz w:val="24"/>
          <w:szCs w:val="24"/>
        </w:rPr>
        <w:t>exigid</w:t>
      </w:r>
      <w:r w:rsidR="007B5BCA" w:rsidRPr="00EB2983">
        <w:rPr>
          <w:rFonts w:asciiTheme="minorHAnsi" w:hAnsiTheme="minorHAnsi" w:cstheme="minorHAnsi"/>
          <w:sz w:val="24"/>
          <w:szCs w:val="24"/>
        </w:rPr>
        <w:t>o</w:t>
      </w:r>
      <w:r w:rsidR="00186F47" w:rsidRPr="00EB2983">
        <w:rPr>
          <w:rFonts w:asciiTheme="minorHAnsi" w:hAnsiTheme="minorHAnsi" w:cstheme="minorHAnsi"/>
          <w:sz w:val="24"/>
          <w:szCs w:val="24"/>
        </w:rPr>
        <w:t xml:space="preserve"> </w:t>
      </w:r>
      <w:r w:rsidR="00272BD7" w:rsidRPr="00EB2983">
        <w:rPr>
          <w:rFonts w:asciiTheme="minorHAnsi" w:hAnsiTheme="minorHAnsi" w:cstheme="minorHAnsi"/>
          <w:sz w:val="24"/>
          <w:szCs w:val="24"/>
        </w:rPr>
        <w:t>al estudiantes e</w:t>
      </w:r>
      <w:r>
        <w:rPr>
          <w:rFonts w:asciiTheme="minorHAnsi" w:hAnsiTheme="minorHAnsi" w:cstheme="minorHAnsi"/>
          <w:sz w:val="24"/>
          <w:szCs w:val="24"/>
        </w:rPr>
        <w:t xml:space="preserve">s la </w:t>
      </w:r>
      <w:r w:rsidRPr="00EB2983">
        <w:rPr>
          <w:rFonts w:asciiTheme="minorHAnsi" w:hAnsiTheme="minorHAnsi" w:cstheme="minorHAnsi"/>
          <w:sz w:val="24"/>
          <w:szCs w:val="24"/>
        </w:rPr>
        <w:t>elaboración</w:t>
      </w:r>
      <w:r>
        <w:rPr>
          <w:rFonts w:asciiTheme="minorHAnsi" w:hAnsiTheme="minorHAnsi" w:cstheme="minorHAnsi"/>
          <w:sz w:val="24"/>
          <w:szCs w:val="24"/>
        </w:rPr>
        <w:t xml:space="preserve"> de</w:t>
      </w:r>
      <w:r w:rsidRPr="00C60C06">
        <w:rPr>
          <w:rFonts w:asciiTheme="minorHAnsi" w:hAnsiTheme="minorHAnsi" w:cstheme="minorHAnsi"/>
          <w:sz w:val="24"/>
          <w:szCs w:val="24"/>
        </w:rPr>
        <w:t xml:space="preserve"> un ensayo crítico acerca del conductismo radical e interconductismo y su relevancia para la psicología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D5F21B3" w14:textId="77777777" w:rsidR="00F07D35" w:rsidRPr="00F37518" w:rsidRDefault="00F07D35" w:rsidP="000666FB">
      <w:pPr>
        <w:spacing w:before="3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08039D0" w14:textId="77777777" w:rsidR="00855BAA" w:rsidRPr="00FE1019" w:rsidRDefault="004B7082" w:rsidP="00FE1019">
      <w:pPr>
        <w:pStyle w:val="Ttulo3"/>
        <w:numPr>
          <w:ilvl w:val="0"/>
          <w:numId w:val="8"/>
        </w:numPr>
        <w:ind w:left="0" w:firstLine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FE1019">
        <w:rPr>
          <w:rFonts w:asciiTheme="minorHAnsi" w:hAnsiTheme="minorHAnsi" w:cstheme="minorHAnsi"/>
          <w:sz w:val="24"/>
          <w:szCs w:val="24"/>
        </w:rPr>
        <w:t xml:space="preserve">LOGRO DE APRENDIZAJE </w:t>
      </w:r>
      <w:r w:rsidR="002B5CAE" w:rsidRPr="00FE1019">
        <w:rPr>
          <w:rFonts w:asciiTheme="minorHAnsi" w:hAnsiTheme="minorHAnsi" w:cstheme="minorHAnsi"/>
          <w:sz w:val="24"/>
          <w:szCs w:val="24"/>
        </w:rPr>
        <w:t>DE</w:t>
      </w:r>
      <w:r w:rsidR="002B5CAE" w:rsidRPr="00FE101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2B5CAE" w:rsidRPr="00FE1019">
        <w:rPr>
          <w:rFonts w:asciiTheme="minorHAnsi" w:hAnsiTheme="minorHAnsi" w:cstheme="minorHAnsi"/>
          <w:sz w:val="24"/>
          <w:szCs w:val="24"/>
        </w:rPr>
        <w:t>LA</w:t>
      </w:r>
      <w:r w:rsidR="002B5CAE" w:rsidRPr="00FE101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2B5CAE" w:rsidRPr="00FE1019">
        <w:rPr>
          <w:rFonts w:asciiTheme="minorHAnsi" w:hAnsiTheme="minorHAnsi" w:cstheme="minorHAnsi"/>
          <w:sz w:val="24"/>
          <w:szCs w:val="24"/>
        </w:rPr>
        <w:t>ASIGNATURA</w:t>
      </w:r>
      <w:r w:rsidR="007500AD" w:rsidRPr="00FE101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CBF19C" w14:textId="77777777" w:rsidR="009C7928" w:rsidRPr="00FE1019" w:rsidRDefault="009C7928" w:rsidP="009C7928">
      <w:pPr>
        <w:pStyle w:val="Ttulo3"/>
        <w:tabs>
          <w:tab w:val="left" w:pos="284"/>
          <w:tab w:val="left" w:pos="426"/>
        </w:tabs>
        <w:ind w:left="425"/>
        <w:jc w:val="right"/>
        <w:rPr>
          <w:rFonts w:asciiTheme="minorHAnsi" w:hAnsiTheme="minorHAnsi" w:cstheme="minorHAnsi"/>
          <w:color w:val="FF0000"/>
          <w:sz w:val="24"/>
          <w:szCs w:val="24"/>
        </w:rPr>
      </w:pPr>
    </w:p>
    <w:p w14:paraId="3E92DCBA" w14:textId="1F212BF7" w:rsidR="009C7928" w:rsidRPr="00FE1019" w:rsidRDefault="00C65603" w:rsidP="009C7EFF">
      <w:pPr>
        <w:pStyle w:val="Prrafodelista"/>
        <w:suppressAutoHyphens/>
        <w:spacing w:before="120" w:after="120"/>
        <w:ind w:left="709" w:firstLine="0"/>
        <w:jc w:val="both"/>
        <w:rPr>
          <w:rFonts w:asciiTheme="minorHAnsi" w:hAnsiTheme="minorHAnsi" w:cstheme="minorHAnsi"/>
          <w:spacing w:val="-3"/>
          <w:sz w:val="24"/>
          <w:szCs w:val="24"/>
          <w:lang w:val="es-ES_tradnl"/>
        </w:rPr>
      </w:pPr>
      <w:bookmarkStart w:id="0" w:name="_Hlk159261390"/>
      <w:r>
        <w:rPr>
          <w:rFonts w:asciiTheme="minorHAnsi" w:hAnsiTheme="minorHAnsi" w:cstheme="minorHAnsi"/>
          <w:spacing w:val="-3"/>
          <w:sz w:val="24"/>
          <w:szCs w:val="24"/>
          <w:lang w:val="es-ES_tradnl"/>
        </w:rPr>
        <w:t xml:space="preserve">Elabora un ensayo crítico acerca del conductismo radical y el interconductismo, así como su relevancia para la psicología, a partir de </w:t>
      </w:r>
      <w:r w:rsidR="00B45965">
        <w:rPr>
          <w:rFonts w:asciiTheme="minorHAnsi" w:hAnsiTheme="minorHAnsi" w:cstheme="minorHAnsi"/>
          <w:spacing w:val="-3"/>
          <w:sz w:val="24"/>
          <w:szCs w:val="24"/>
          <w:lang w:val="es-ES_tradnl"/>
        </w:rPr>
        <w:t xml:space="preserve">los conceptos fundamentales de la teoría de la conducta, así como de sus conceptos teórico-experimentales y los análisis conductuales de los fenómenos psicológicos individuales, </w:t>
      </w:r>
      <w:r w:rsidR="00B45965" w:rsidRPr="00B45965">
        <w:rPr>
          <w:rFonts w:asciiTheme="minorHAnsi" w:hAnsiTheme="minorHAnsi" w:cstheme="minorHAnsi"/>
          <w:spacing w:val="-3"/>
          <w:sz w:val="24"/>
          <w:szCs w:val="24"/>
          <w:lang w:val="es-ES_tradnl"/>
        </w:rPr>
        <w:t xml:space="preserve">validadas en acciones investigativas, de intervención y de responsabilidad social, demostrando interés en </w:t>
      </w:r>
      <w:r w:rsidR="00B45965">
        <w:rPr>
          <w:rFonts w:asciiTheme="minorHAnsi" w:hAnsiTheme="minorHAnsi" w:cstheme="minorHAnsi"/>
          <w:spacing w:val="-3"/>
          <w:sz w:val="24"/>
          <w:szCs w:val="24"/>
          <w:lang w:val="es-ES_tradnl"/>
        </w:rPr>
        <w:t>el desarrollo científico de la psicología.</w:t>
      </w:r>
    </w:p>
    <w:p w14:paraId="72C376E8" w14:textId="77777777" w:rsidR="003D5DFD" w:rsidRPr="000B35C0" w:rsidRDefault="003D5DFD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sz w:val="24"/>
          <w:szCs w:val="24"/>
          <w:lang w:val="es-ES_tradnl"/>
        </w:rPr>
      </w:pPr>
      <w:bookmarkStart w:id="1" w:name="_Hlk159297435"/>
      <w:bookmarkEnd w:id="0"/>
    </w:p>
    <w:bookmarkEnd w:id="1"/>
    <w:p w14:paraId="48001194" w14:textId="5083E12A" w:rsidR="00F07D35" w:rsidRPr="000B35C0" w:rsidRDefault="00AA264A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B35C0">
        <w:rPr>
          <w:rFonts w:asciiTheme="minorHAnsi" w:hAnsiTheme="minorHAnsi" w:cstheme="minorHAnsi"/>
          <w:sz w:val="24"/>
          <w:szCs w:val="24"/>
        </w:rPr>
        <w:t xml:space="preserve">   </w:t>
      </w:r>
      <w:r w:rsidR="002B5CAE" w:rsidRPr="000B35C0">
        <w:rPr>
          <w:rFonts w:asciiTheme="minorHAnsi" w:hAnsiTheme="minorHAnsi" w:cstheme="minorHAnsi"/>
          <w:sz w:val="24"/>
          <w:szCs w:val="24"/>
        </w:rPr>
        <w:t>PROGRAMACIÓN</w:t>
      </w:r>
      <w:r w:rsidR="002B5CAE" w:rsidRPr="000B35C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</w:p>
    <w:p w14:paraId="6F27906B" w14:textId="77777777" w:rsidR="001C548E" w:rsidRPr="000B35C0" w:rsidRDefault="001C548E" w:rsidP="001C548E">
      <w:pPr>
        <w:pStyle w:val="Ttulo3"/>
        <w:tabs>
          <w:tab w:val="left" w:pos="45"/>
          <w:tab w:val="left" w:pos="284"/>
        </w:tabs>
        <w:ind w:left="425"/>
        <w:jc w:val="right"/>
        <w:rPr>
          <w:rFonts w:asciiTheme="minorHAnsi" w:hAnsiTheme="minorHAnsi" w:cstheme="minorHAnsi"/>
          <w:sz w:val="24"/>
          <w:szCs w:val="24"/>
        </w:rPr>
      </w:pPr>
    </w:p>
    <w:p w14:paraId="2DF34F6E" w14:textId="11D3C195" w:rsidR="001C548E" w:rsidRPr="000B35C0" w:rsidRDefault="00AA264A" w:rsidP="001C548E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0B35C0">
        <w:rPr>
          <w:rFonts w:asciiTheme="minorHAnsi" w:hAnsiTheme="minorHAnsi" w:cstheme="minorBidi"/>
          <w:sz w:val="24"/>
          <w:szCs w:val="24"/>
        </w:rPr>
        <w:tab/>
      </w:r>
      <w:r w:rsidR="004B7082" w:rsidRPr="000B35C0">
        <w:rPr>
          <w:rFonts w:asciiTheme="minorHAnsi" w:hAnsiTheme="minorHAnsi" w:cstheme="minorBidi"/>
          <w:sz w:val="24"/>
          <w:szCs w:val="24"/>
        </w:rPr>
        <w:t xml:space="preserve">UNIDAD </w:t>
      </w:r>
      <w:r w:rsidRPr="000B35C0">
        <w:rPr>
          <w:rFonts w:asciiTheme="minorHAnsi" w:hAnsiTheme="minorHAnsi" w:cstheme="minorBidi"/>
          <w:sz w:val="24"/>
          <w:szCs w:val="24"/>
        </w:rPr>
        <w:t>I:</w:t>
      </w:r>
      <w:r w:rsidR="004B7082" w:rsidRPr="000B35C0">
        <w:rPr>
          <w:rFonts w:asciiTheme="minorHAnsi" w:hAnsiTheme="minorHAnsi" w:cstheme="minorBidi"/>
          <w:sz w:val="24"/>
          <w:szCs w:val="24"/>
        </w:rPr>
        <w:t xml:space="preserve"> </w:t>
      </w:r>
      <w:r w:rsidR="000B35C0" w:rsidRPr="000B35C0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El Conductismo</w:t>
      </w:r>
    </w:p>
    <w:p w14:paraId="3E266282" w14:textId="5BDC4FEE" w:rsidR="005C70AC" w:rsidRPr="000B35C0" w:rsidRDefault="005C70AC" w:rsidP="001C548E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sz w:val="24"/>
          <w:szCs w:val="24"/>
        </w:rPr>
      </w:pPr>
      <w:r w:rsidRPr="000B35C0"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  <w:tab/>
      </w:r>
    </w:p>
    <w:p w14:paraId="0F21AEBF" w14:textId="03B6376A" w:rsidR="03887CAF" w:rsidRPr="000B35C0" w:rsidRDefault="00AA264A" w:rsidP="000B35C0">
      <w:pPr>
        <w:pStyle w:val="Ttulo3"/>
        <w:tabs>
          <w:tab w:val="left" w:pos="774"/>
        </w:tabs>
        <w:spacing w:before="120" w:after="120"/>
        <w:ind w:left="425" w:hanging="426"/>
        <w:rPr>
          <w:rFonts w:asciiTheme="minorHAnsi" w:hAnsiTheme="minorHAnsi" w:cstheme="minorBidi"/>
          <w:sz w:val="24"/>
          <w:szCs w:val="24"/>
          <w:lang w:val="es-PE"/>
        </w:rPr>
      </w:pPr>
      <w:r w:rsidRPr="000B35C0">
        <w:rPr>
          <w:rFonts w:asciiTheme="minorHAnsi" w:hAnsiTheme="minorHAnsi" w:cstheme="minorBidi"/>
          <w:sz w:val="24"/>
          <w:szCs w:val="24"/>
          <w:lang w:val="es-PE"/>
        </w:rPr>
        <w:tab/>
      </w:r>
      <w:r w:rsidR="03887CAF" w:rsidRPr="000B35C0">
        <w:rPr>
          <w:rFonts w:asciiTheme="minorHAnsi" w:hAnsiTheme="minorHAnsi" w:cstheme="minorBidi"/>
          <w:sz w:val="24"/>
          <w:szCs w:val="24"/>
          <w:lang w:val="es-PE"/>
        </w:rPr>
        <w:t>LOGRO</w:t>
      </w:r>
      <w:r w:rsidR="00CD5952" w:rsidRPr="000B35C0">
        <w:rPr>
          <w:rFonts w:asciiTheme="minorHAnsi" w:hAnsiTheme="minorHAnsi" w:cstheme="minorBidi"/>
          <w:sz w:val="24"/>
          <w:szCs w:val="24"/>
          <w:lang w:val="es-PE"/>
        </w:rPr>
        <w:t xml:space="preserve"> APRENDIZAJE DE LA UNIDAD</w:t>
      </w:r>
    </w:p>
    <w:p w14:paraId="00789F86" w14:textId="31AA48E2" w:rsidR="000B35C0" w:rsidRPr="00170E9C" w:rsidRDefault="000B35C0" w:rsidP="000B35C0">
      <w:pPr>
        <w:pStyle w:val="Ttulo3"/>
        <w:spacing w:before="120" w:after="120"/>
        <w:ind w:left="425"/>
        <w:jc w:val="both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Participa como expositor y organizador en un Simposio sobre “El Conductismo: orígenes y actualidad”, a partir de la historia del conductismo y sus fundamentos, con datos obtenidos por la investigación científica, a fin de fundamentar la teoría y tecnología </w:t>
      </w:r>
      <w:r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conductual, para dotar de solidez filosófica </w:t>
      </w:r>
      <w:r w:rsidR="00170E9C"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la responsabilidad social universitaria, </w:t>
      </w:r>
      <w:r w:rsidR="00170E9C" w:rsidRPr="00170E9C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es-ES_tradnl"/>
        </w:rPr>
        <w:t>demostrando interés en el desarrollo científico de la psicología.</w:t>
      </w:r>
    </w:p>
    <w:p w14:paraId="20D682FC" w14:textId="77777777" w:rsidR="00443F37" w:rsidRPr="000B35C0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738"/>
        <w:gridCol w:w="1133"/>
        <w:gridCol w:w="3479"/>
        <w:gridCol w:w="1736"/>
        <w:gridCol w:w="1553"/>
      </w:tblGrid>
      <w:tr w:rsidR="00D45079" w:rsidRPr="00170E9C" w14:paraId="0337CA50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1483C2B5" w14:textId="74EEB18A" w:rsidR="004415F6" w:rsidRPr="00170E9C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sz w:val="24"/>
                <w:szCs w:val="24"/>
              </w:rPr>
            </w:pPr>
            <w:r w:rsidRPr="00170E9C">
              <w:rPr>
                <w:rFonts w:asciiTheme="minorHAnsi" w:hAnsiTheme="minorHAnsi" w:cstheme="minorBidi"/>
                <w:sz w:val="24"/>
                <w:szCs w:val="24"/>
              </w:rPr>
              <w:t>TEMA</w:t>
            </w:r>
          </w:p>
        </w:tc>
        <w:tc>
          <w:tcPr>
            <w:tcW w:w="1133" w:type="dxa"/>
            <w:vAlign w:val="center"/>
          </w:tcPr>
          <w:p w14:paraId="23823D3D" w14:textId="3085EF2D" w:rsidR="004415F6" w:rsidRPr="00170E9C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SEMANA</w:t>
            </w:r>
          </w:p>
        </w:tc>
        <w:tc>
          <w:tcPr>
            <w:tcW w:w="3479" w:type="dxa"/>
            <w:vAlign w:val="center"/>
          </w:tcPr>
          <w:p w14:paraId="4EF7B5DE" w14:textId="0C5BE6C7" w:rsidR="00D45079" w:rsidRPr="00170E9C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ACTIVIDADES DE APRENDIZAJE</w:t>
            </w:r>
          </w:p>
        </w:tc>
        <w:tc>
          <w:tcPr>
            <w:tcW w:w="1736" w:type="dxa"/>
            <w:vAlign w:val="center"/>
          </w:tcPr>
          <w:p w14:paraId="2618B4FD" w14:textId="4FA8BC98" w:rsidR="00D20D0C" w:rsidRPr="00170E9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PRODUCTOS TEMATICOS</w:t>
            </w:r>
          </w:p>
        </w:tc>
        <w:tc>
          <w:tcPr>
            <w:tcW w:w="1553" w:type="dxa"/>
            <w:vAlign w:val="center"/>
          </w:tcPr>
          <w:p w14:paraId="1008F06D" w14:textId="01FEC6AE" w:rsidR="00D45079" w:rsidRPr="00170E9C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 DE LA UNIDAD</w:t>
            </w:r>
          </w:p>
        </w:tc>
      </w:tr>
      <w:tr w:rsidR="00D140A9" w:rsidRPr="000B35C0" w14:paraId="5CDA66AD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33E0CB76" w14:textId="2AAA4216" w:rsidR="00D140A9" w:rsidRPr="00170E9C" w:rsidRDefault="00D140A9" w:rsidP="00170E9C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170E9C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Presentación de estudiantes, profesor, métodos de enseñanza, de aprendizaje y del sílabo.</w:t>
            </w:r>
          </w:p>
        </w:tc>
        <w:tc>
          <w:tcPr>
            <w:tcW w:w="1133" w:type="dxa"/>
            <w:vAlign w:val="center"/>
          </w:tcPr>
          <w:p w14:paraId="51EA3A25" w14:textId="43CDD89F" w:rsidR="00D140A9" w:rsidRPr="00170E9C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479" w:type="dxa"/>
            <w:vAlign w:val="center"/>
          </w:tcPr>
          <w:p w14:paraId="3D432CC4" w14:textId="77777777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Presentación de:</w:t>
            </w:r>
          </w:p>
          <w:p w14:paraId="6F5DD8BB" w14:textId="77777777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282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Profesor.</w:t>
            </w:r>
          </w:p>
          <w:p w14:paraId="31C4E803" w14:textId="77777777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282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Estudiantes.</w:t>
            </w:r>
          </w:p>
          <w:p w14:paraId="7544E316" w14:textId="77777777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282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Métodos de enseñanza y aprendizaje.</w:t>
            </w:r>
          </w:p>
          <w:p w14:paraId="4BE7E528" w14:textId="77777777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282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Sílabo.</w:t>
            </w:r>
          </w:p>
          <w:p w14:paraId="21C573D6" w14:textId="6B59B081" w:rsidR="00D140A9" w:rsidRPr="00170E9C" w:rsidRDefault="00D140A9" w:rsidP="00170E9C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Registro de la socialización del sílabo.</w:t>
            </w:r>
          </w:p>
        </w:tc>
        <w:tc>
          <w:tcPr>
            <w:tcW w:w="1736" w:type="dxa"/>
            <w:vAlign w:val="center"/>
          </w:tcPr>
          <w:p w14:paraId="2EF99CC7" w14:textId="55275E98" w:rsidR="00D140A9" w:rsidRPr="000B35C0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Registro de la socialización del sílabo</w:t>
            </w:r>
          </w:p>
        </w:tc>
        <w:tc>
          <w:tcPr>
            <w:tcW w:w="1553" w:type="dxa"/>
            <w:vMerge w:val="restart"/>
            <w:vAlign w:val="center"/>
          </w:tcPr>
          <w:p w14:paraId="3900556F" w14:textId="26A06CCD" w:rsidR="00D140A9" w:rsidRPr="000B35C0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Informe y grabación digital de la realización del Simposio “El conductismo: orígenes y actualidad”</w:t>
            </w:r>
          </w:p>
        </w:tc>
      </w:tr>
      <w:tr w:rsidR="00D140A9" w:rsidRPr="000B35C0" w14:paraId="407B768D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531CD3B7" w14:textId="77777777" w:rsidR="00D140A9" w:rsidRDefault="00D140A9" w:rsidP="00170E9C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Naturaleza del Conductismo, objeto de estudio, métodos de investigación y objetivos.</w:t>
            </w:r>
          </w:p>
          <w:p w14:paraId="026CBEEE" w14:textId="76E2A0D6" w:rsidR="00D140A9" w:rsidRPr="00170E9C" w:rsidRDefault="00D140A9" w:rsidP="00170E9C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133" w:type="dxa"/>
            <w:vAlign w:val="center"/>
          </w:tcPr>
          <w:p w14:paraId="20E56BF5" w14:textId="514D26C1" w:rsidR="00D140A9" w:rsidRPr="00170E9C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479" w:type="dxa"/>
            <w:vAlign w:val="center"/>
          </w:tcPr>
          <w:p w14:paraId="3D467906" w14:textId="77777777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05ED3804" w14:textId="5CBD511C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naturaleza del conductismo.</w:t>
            </w:r>
          </w:p>
          <w:p w14:paraId="4AA23B08" w14:textId="726BF421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Los 14 conductismos y otros.</w:t>
            </w:r>
          </w:p>
          <w:p w14:paraId="32819C09" w14:textId="50F3D837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Tipos de conductismos: filosóficos y psicológicos</w:t>
            </w:r>
          </w:p>
          <w:p w14:paraId="1C6B5207" w14:textId="0891B66B" w:rsidR="00D140A9" w:rsidRDefault="00D140A9" w:rsidP="00170E9C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Historia del conductismo.</w:t>
            </w:r>
          </w:p>
        </w:tc>
        <w:tc>
          <w:tcPr>
            <w:tcW w:w="1736" w:type="dxa"/>
            <w:vAlign w:val="center"/>
          </w:tcPr>
          <w:p w14:paraId="5C368D9D" w14:textId="103CEA0B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Tabla del análisis de los 14 y otros conductismos</w:t>
            </w:r>
          </w:p>
        </w:tc>
        <w:tc>
          <w:tcPr>
            <w:tcW w:w="1553" w:type="dxa"/>
            <w:vMerge/>
            <w:vAlign w:val="center"/>
          </w:tcPr>
          <w:p w14:paraId="33E3AD48" w14:textId="77777777" w:rsidR="00D140A9" w:rsidRPr="000B35C0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D140A9" w:rsidRPr="000B35C0" w14:paraId="565CE99D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2640B0EC" w14:textId="6F413863" w:rsidR="00D140A9" w:rsidRDefault="00D140A9" w:rsidP="00170E9C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Historia del conductismo</w:t>
            </w:r>
          </w:p>
        </w:tc>
        <w:tc>
          <w:tcPr>
            <w:tcW w:w="1133" w:type="dxa"/>
            <w:vAlign w:val="center"/>
          </w:tcPr>
          <w:p w14:paraId="1AD00675" w14:textId="341D178A" w:rsidR="00D140A9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479" w:type="dxa"/>
            <w:vAlign w:val="center"/>
          </w:tcPr>
          <w:p w14:paraId="15D45D2A" w14:textId="77777777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3BEA8B2D" w14:textId="77777777" w:rsidR="00D140A9" w:rsidRDefault="00D140A9" w:rsidP="006209CC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inicio y los factores que produjeron el conductismo.</w:t>
            </w:r>
          </w:p>
          <w:p w14:paraId="368EFED3" w14:textId="77777777" w:rsidR="00D140A9" w:rsidRDefault="00D140A9" w:rsidP="006209CC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La evolución del conductismo y sus vertientes.</w:t>
            </w:r>
          </w:p>
          <w:p w14:paraId="39947D3D" w14:textId="7A12507D" w:rsidR="00D140A9" w:rsidRDefault="00D140A9" w:rsidP="006209CC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eje central denominado “radical” en la historia del conductismo.</w:t>
            </w:r>
          </w:p>
        </w:tc>
        <w:tc>
          <w:tcPr>
            <w:tcW w:w="1736" w:type="dxa"/>
            <w:vAlign w:val="center"/>
          </w:tcPr>
          <w:p w14:paraId="1095529F" w14:textId="29A74FE5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 xml:space="preserve">Línea del tiempo de la historia del 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conductismo</w:t>
            </w:r>
          </w:p>
        </w:tc>
        <w:tc>
          <w:tcPr>
            <w:tcW w:w="1553" w:type="dxa"/>
            <w:vMerge/>
            <w:vAlign w:val="center"/>
          </w:tcPr>
          <w:p w14:paraId="4B8F5FD9" w14:textId="77777777" w:rsidR="00D140A9" w:rsidRPr="000B35C0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D140A9" w:rsidRPr="000B35C0" w14:paraId="4AB81202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637483DA" w14:textId="77777777" w:rsidR="00D140A9" w:rsidRDefault="00D140A9" w:rsidP="00170E9C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El conductismo de Watson.</w:t>
            </w:r>
          </w:p>
          <w:p w14:paraId="5B95FACC" w14:textId="32DE03D9" w:rsidR="00D140A9" w:rsidRDefault="00D140A9" w:rsidP="003B13B9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El manifiesto conductista.</w:t>
            </w:r>
          </w:p>
        </w:tc>
        <w:tc>
          <w:tcPr>
            <w:tcW w:w="1133" w:type="dxa"/>
            <w:vAlign w:val="center"/>
          </w:tcPr>
          <w:p w14:paraId="23C3564D" w14:textId="7DDA8086" w:rsidR="00D140A9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479" w:type="dxa"/>
            <w:vAlign w:val="center"/>
          </w:tcPr>
          <w:p w14:paraId="1B30F013" w14:textId="77777777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Evalúa:</w:t>
            </w:r>
          </w:p>
          <w:p w14:paraId="5836C7AD" w14:textId="77777777" w:rsidR="00D140A9" w:rsidRDefault="00D140A9" w:rsidP="0084787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conductismo clásico de Watson.</w:t>
            </w:r>
          </w:p>
          <w:p w14:paraId="17D29AEC" w14:textId="25F5D656" w:rsidR="00D140A9" w:rsidRDefault="00D140A9" w:rsidP="0084787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manifiesto conductista.</w:t>
            </w:r>
          </w:p>
        </w:tc>
        <w:tc>
          <w:tcPr>
            <w:tcW w:w="1736" w:type="dxa"/>
            <w:vAlign w:val="center"/>
          </w:tcPr>
          <w:p w14:paraId="058E0623" w14:textId="6821E7DD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Tabla de evaluación del conductismo de Watson</w:t>
            </w:r>
          </w:p>
        </w:tc>
        <w:tc>
          <w:tcPr>
            <w:tcW w:w="1553" w:type="dxa"/>
            <w:vMerge/>
            <w:vAlign w:val="center"/>
          </w:tcPr>
          <w:p w14:paraId="348E1B3F" w14:textId="77777777" w:rsidR="00D140A9" w:rsidRPr="000B35C0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D140A9" w:rsidRPr="000B35C0" w14:paraId="4CF95E7C" w14:textId="77777777" w:rsidTr="00D140A9">
        <w:trPr>
          <w:trHeight w:val="300"/>
        </w:trPr>
        <w:tc>
          <w:tcPr>
            <w:tcW w:w="1738" w:type="dxa"/>
            <w:vAlign w:val="center"/>
          </w:tcPr>
          <w:p w14:paraId="6A82C4C3" w14:textId="0175CD58" w:rsidR="00D140A9" w:rsidRDefault="00D140A9" w:rsidP="001E501D">
            <w:pPr>
              <w:pStyle w:val="Ttulo3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3B13B9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El conductismo de Skinner</w:t>
            </w:r>
          </w:p>
        </w:tc>
        <w:tc>
          <w:tcPr>
            <w:tcW w:w="1133" w:type="dxa"/>
            <w:vAlign w:val="center"/>
          </w:tcPr>
          <w:p w14:paraId="35C34D20" w14:textId="7E288BA4" w:rsidR="00D140A9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479" w:type="dxa"/>
            <w:vAlign w:val="center"/>
          </w:tcPr>
          <w:p w14:paraId="28319E08" w14:textId="77777777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Evalúa:</w:t>
            </w:r>
          </w:p>
          <w:p w14:paraId="745C5314" w14:textId="77777777" w:rsidR="00D140A9" w:rsidRDefault="00D140A9" w:rsidP="001E501D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conductismo de Skinner.</w:t>
            </w:r>
          </w:p>
          <w:p w14:paraId="207287C3" w14:textId="2F7914B2" w:rsidR="00D140A9" w:rsidRDefault="00D140A9" w:rsidP="001E501D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caracterización de Radical del conductismo de Skinner.</w:t>
            </w:r>
          </w:p>
        </w:tc>
        <w:tc>
          <w:tcPr>
            <w:tcW w:w="1736" w:type="dxa"/>
            <w:vAlign w:val="center"/>
          </w:tcPr>
          <w:p w14:paraId="64CF1416" w14:textId="1661FCF8" w:rsidR="00D140A9" w:rsidRDefault="00D140A9" w:rsidP="00170E9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Tabla de evaluación del conductismo de Skinner</w:t>
            </w:r>
          </w:p>
        </w:tc>
        <w:tc>
          <w:tcPr>
            <w:tcW w:w="1553" w:type="dxa"/>
            <w:vMerge/>
            <w:vAlign w:val="center"/>
          </w:tcPr>
          <w:p w14:paraId="77427E6F" w14:textId="77777777" w:rsidR="00D140A9" w:rsidRPr="000B35C0" w:rsidRDefault="00D140A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14:paraId="6BAA5830" w14:textId="75EA2F7C" w:rsidR="008A1006" w:rsidRPr="000B35C0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4B33E00" w14:textId="69A50640" w:rsidR="001765BE" w:rsidRDefault="001765BE" w:rsidP="001765BE">
      <w:pPr>
        <w:spacing w:before="6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119245678"/>
      <w:bookmarkStart w:id="3" w:name="_Hlk160564791"/>
    </w:p>
    <w:p w14:paraId="02C5FF65" w14:textId="7E4FA990" w:rsidR="00392893" w:rsidRPr="00DC1602" w:rsidRDefault="00392893" w:rsidP="00392893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b w:val="0"/>
          <w:bCs w:val="0"/>
          <w:color w:val="000000" w:themeColor="text1"/>
          <w:sz w:val="24"/>
          <w:szCs w:val="24"/>
          <w:lang w:val="es-PE"/>
        </w:rPr>
      </w:pPr>
      <w:r w:rsidRPr="00DC1602">
        <w:rPr>
          <w:rFonts w:asciiTheme="minorHAnsi" w:hAnsiTheme="minorHAnsi" w:cstheme="minorBidi"/>
          <w:color w:val="000000" w:themeColor="text1"/>
          <w:sz w:val="24"/>
          <w:szCs w:val="24"/>
        </w:rPr>
        <w:tab/>
        <w:t xml:space="preserve">UNIDAD II: </w:t>
      </w:r>
      <w:r w:rsidRPr="00DC1602">
        <w:rPr>
          <w:rFonts w:asciiTheme="minorHAnsi" w:hAnsiTheme="minorHAnsi" w:cstheme="minorBidi"/>
          <w:b w:val="0"/>
          <w:bCs w:val="0"/>
          <w:color w:val="000000" w:themeColor="text1"/>
          <w:sz w:val="24"/>
          <w:szCs w:val="24"/>
          <w:lang w:val="es-PE"/>
        </w:rPr>
        <w:t>Teoría de la conducta</w:t>
      </w:r>
    </w:p>
    <w:p w14:paraId="00E37F04" w14:textId="77777777" w:rsidR="00392893" w:rsidRPr="000B35C0" w:rsidRDefault="00392893" w:rsidP="00392893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sz w:val="24"/>
          <w:szCs w:val="24"/>
        </w:rPr>
      </w:pPr>
      <w:r w:rsidRPr="000B35C0"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  <w:tab/>
      </w:r>
    </w:p>
    <w:p w14:paraId="328C79B5" w14:textId="77777777" w:rsidR="00392893" w:rsidRPr="000B35C0" w:rsidRDefault="00392893" w:rsidP="00392893">
      <w:pPr>
        <w:pStyle w:val="Ttulo3"/>
        <w:tabs>
          <w:tab w:val="left" w:pos="774"/>
        </w:tabs>
        <w:spacing w:before="120" w:after="120"/>
        <w:ind w:left="425" w:hanging="426"/>
        <w:rPr>
          <w:rFonts w:asciiTheme="minorHAnsi" w:hAnsiTheme="minorHAnsi" w:cstheme="minorBidi"/>
          <w:sz w:val="24"/>
          <w:szCs w:val="24"/>
          <w:lang w:val="es-PE"/>
        </w:rPr>
      </w:pPr>
      <w:r w:rsidRPr="000B35C0">
        <w:rPr>
          <w:rFonts w:asciiTheme="minorHAnsi" w:hAnsiTheme="minorHAnsi" w:cstheme="minorBidi"/>
          <w:sz w:val="24"/>
          <w:szCs w:val="24"/>
          <w:lang w:val="es-PE"/>
        </w:rPr>
        <w:tab/>
        <w:t>LOGRO APRENDIZAJE DE LA UNIDAD</w:t>
      </w:r>
    </w:p>
    <w:p w14:paraId="5225D743" w14:textId="7147018A" w:rsidR="00392893" w:rsidRPr="00170E9C" w:rsidRDefault="00FD0B29" w:rsidP="00392893">
      <w:pPr>
        <w:pStyle w:val="Ttulo3"/>
        <w:spacing w:before="120" w:after="120"/>
        <w:ind w:left="425"/>
        <w:jc w:val="both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Elabora un video sobre conceptos básicos de la Teoría de la Conducta</w:t>
      </w:r>
      <w:r w:rsidR="0039289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, a partir de l</w:t>
      </w: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os conceptos básicos</w:t>
      </w:r>
      <w:r w:rsidR="0039289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</w:t>
      </w: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de la teoría de la conducta</w:t>
      </w:r>
      <w:r w:rsidR="0039289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, </w:t>
      </w:r>
      <w:r w:rsidR="00642E99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establecidos por los representantes más relevantes de la teoría de la conducta, que la han ubicado en un nivel preponderante y sólido filosófica y científicamente</w:t>
      </w:r>
      <w:r w:rsidR="0039289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, a fin de fundamentar la tecnología </w:t>
      </w:r>
      <w:r w:rsidR="00392893"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conductual, para dotar de solidez filosófica</w:t>
      </w:r>
      <w:r w:rsidR="00642E99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y científica a</w:t>
      </w:r>
      <w:r w:rsidR="00392893"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la responsabilidad social universitaria, </w:t>
      </w:r>
      <w:r w:rsidR="00392893" w:rsidRPr="00170E9C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es-ES_tradnl"/>
        </w:rPr>
        <w:t>demostrando interés en el desarrollo científico de la psicología.</w:t>
      </w:r>
    </w:p>
    <w:p w14:paraId="10BFF7A7" w14:textId="77777777" w:rsidR="00392893" w:rsidRPr="000B35C0" w:rsidRDefault="00392893" w:rsidP="003928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</w:pPr>
    </w:p>
    <w:tbl>
      <w:tblPr>
        <w:tblStyle w:val="Tablaconcuadrcu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6"/>
        <w:gridCol w:w="1128"/>
        <w:gridCol w:w="3081"/>
        <w:gridCol w:w="1882"/>
        <w:gridCol w:w="1832"/>
      </w:tblGrid>
      <w:tr w:rsidR="00CC05F1" w:rsidRPr="00170E9C" w14:paraId="5B5C05AB" w14:textId="77777777" w:rsidTr="00452DB5">
        <w:trPr>
          <w:trHeight w:val="300"/>
          <w:tblHeader/>
        </w:trPr>
        <w:tc>
          <w:tcPr>
            <w:tcW w:w="1716" w:type="dxa"/>
            <w:vAlign w:val="center"/>
          </w:tcPr>
          <w:p w14:paraId="2F8C766B" w14:textId="77777777" w:rsidR="00392893" w:rsidRPr="00170E9C" w:rsidRDefault="00392893" w:rsidP="007E623A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sz w:val="24"/>
                <w:szCs w:val="24"/>
              </w:rPr>
            </w:pPr>
            <w:r w:rsidRPr="00170E9C">
              <w:rPr>
                <w:rFonts w:asciiTheme="minorHAnsi" w:hAnsiTheme="minorHAnsi" w:cstheme="minorBidi"/>
                <w:sz w:val="24"/>
                <w:szCs w:val="24"/>
              </w:rPr>
              <w:t>TEMA</w:t>
            </w:r>
          </w:p>
        </w:tc>
        <w:tc>
          <w:tcPr>
            <w:tcW w:w="1128" w:type="dxa"/>
            <w:vAlign w:val="center"/>
          </w:tcPr>
          <w:p w14:paraId="3AA7BBEA" w14:textId="77777777" w:rsidR="00392893" w:rsidRPr="00170E9C" w:rsidRDefault="00392893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SEMANA</w:t>
            </w:r>
          </w:p>
        </w:tc>
        <w:tc>
          <w:tcPr>
            <w:tcW w:w="3081" w:type="dxa"/>
            <w:vAlign w:val="center"/>
          </w:tcPr>
          <w:p w14:paraId="4FE0E011" w14:textId="77777777" w:rsidR="00392893" w:rsidRPr="00170E9C" w:rsidRDefault="00392893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ACTIVIDADES DE APRENDIZAJE</w:t>
            </w:r>
          </w:p>
        </w:tc>
        <w:tc>
          <w:tcPr>
            <w:tcW w:w="1882" w:type="dxa"/>
            <w:vAlign w:val="center"/>
          </w:tcPr>
          <w:p w14:paraId="0100C0C6" w14:textId="77777777" w:rsidR="00392893" w:rsidRPr="00170E9C" w:rsidRDefault="00392893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PRODUCTOS TEMATICOS</w:t>
            </w:r>
          </w:p>
        </w:tc>
        <w:tc>
          <w:tcPr>
            <w:tcW w:w="1832" w:type="dxa"/>
            <w:vAlign w:val="center"/>
          </w:tcPr>
          <w:p w14:paraId="14F0222E" w14:textId="77777777" w:rsidR="00392893" w:rsidRPr="00170E9C" w:rsidRDefault="00392893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 DE LA UNIDAD</w:t>
            </w:r>
          </w:p>
        </w:tc>
      </w:tr>
      <w:tr w:rsidR="00C069DC" w:rsidRPr="000B35C0" w14:paraId="4D5EF2FC" w14:textId="77777777" w:rsidTr="00452DB5">
        <w:trPr>
          <w:trHeight w:val="300"/>
        </w:trPr>
        <w:tc>
          <w:tcPr>
            <w:tcW w:w="1716" w:type="dxa"/>
            <w:vAlign w:val="center"/>
          </w:tcPr>
          <w:p w14:paraId="745256FC" w14:textId="4B21603B" w:rsidR="00C069DC" w:rsidRPr="00170E9C" w:rsidRDefault="00C069DC" w:rsidP="007E623A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Conceptos y definiciones básicas de la teoría de la conducta</w:t>
            </w:r>
          </w:p>
        </w:tc>
        <w:tc>
          <w:tcPr>
            <w:tcW w:w="1128" w:type="dxa"/>
            <w:vAlign w:val="center"/>
          </w:tcPr>
          <w:p w14:paraId="15DFEC3F" w14:textId="11E8D118" w:rsidR="00C069DC" w:rsidRPr="00170E9C" w:rsidRDefault="00C069DC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1" w:type="dxa"/>
            <w:vAlign w:val="center"/>
          </w:tcPr>
          <w:p w14:paraId="31C48079" w14:textId="77777777" w:rsidR="00C069DC" w:rsidRDefault="00C069DC" w:rsidP="007E623A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1D38D433" w14:textId="77777777" w:rsidR="00C069DC" w:rsidRDefault="00C069DC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unidad de análisis.</w:t>
            </w:r>
          </w:p>
          <w:p w14:paraId="3540223B" w14:textId="77777777" w:rsidR="00C069DC" w:rsidRDefault="00C069DC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conducta.</w:t>
            </w:r>
          </w:p>
          <w:p w14:paraId="480AC890" w14:textId="77777777" w:rsidR="00452DB5" w:rsidRDefault="00452DB5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Reforzamiento: positivo y negativo.</w:t>
            </w:r>
          </w:p>
          <w:p w14:paraId="7E9F0F0D" w14:textId="77777777" w:rsidR="00452DB5" w:rsidRDefault="00452DB5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Castigo: positivo y negativo.</w:t>
            </w:r>
          </w:p>
          <w:p w14:paraId="53954EAF" w14:textId="77777777" w:rsidR="00452DB5" w:rsidRDefault="00452DB5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Extinción</w:t>
            </w:r>
          </w:p>
          <w:p w14:paraId="3C9BC7AB" w14:textId="26857044" w:rsidR="00452DB5" w:rsidRPr="00170E9C" w:rsidRDefault="00452DB5" w:rsidP="009E0084">
            <w:pPr>
              <w:pStyle w:val="Ttulo3"/>
              <w:numPr>
                <w:ilvl w:val="0"/>
                <w:numId w:val="25"/>
              </w:numPr>
              <w:ind w:left="39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Programas de reforzamiento: de razón, intervalo y tiempo; fijo y variable.</w:t>
            </w:r>
          </w:p>
        </w:tc>
        <w:tc>
          <w:tcPr>
            <w:tcW w:w="1882" w:type="dxa"/>
            <w:vMerge w:val="restart"/>
            <w:vAlign w:val="center"/>
          </w:tcPr>
          <w:p w14:paraId="1A144F61" w14:textId="77777777" w:rsidR="00594225" w:rsidRDefault="00C069DC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Mapa conceptual sobre la conducta y otro sobre el Análisis Funcional.</w:t>
            </w:r>
          </w:p>
          <w:p w14:paraId="3F47B53A" w14:textId="516E9343" w:rsidR="00C069DC" w:rsidRPr="000B35C0" w:rsidRDefault="00594225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Relación de 10 comportamientos explicados con el AF.</w:t>
            </w:r>
          </w:p>
        </w:tc>
        <w:tc>
          <w:tcPr>
            <w:tcW w:w="1832" w:type="dxa"/>
            <w:vMerge w:val="restart"/>
            <w:vAlign w:val="center"/>
          </w:tcPr>
          <w:p w14:paraId="3D003E33" w14:textId="07E88989" w:rsidR="00C069DC" w:rsidRPr="000B35C0" w:rsidRDefault="00C069DC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Archivo digital del video sobre los conceptos básicos de la Teoría de la Conducta.</w:t>
            </w:r>
          </w:p>
        </w:tc>
      </w:tr>
      <w:tr w:rsidR="00C069DC" w:rsidRPr="000B35C0" w14:paraId="2674B4B4" w14:textId="77777777" w:rsidTr="00452DB5">
        <w:trPr>
          <w:trHeight w:val="300"/>
        </w:trPr>
        <w:tc>
          <w:tcPr>
            <w:tcW w:w="1716" w:type="dxa"/>
            <w:vAlign w:val="center"/>
          </w:tcPr>
          <w:p w14:paraId="63FA6A0B" w14:textId="50922A4B" w:rsidR="00C069DC" w:rsidRPr="00170E9C" w:rsidRDefault="00C069DC" w:rsidP="007E623A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El análisis funcional</w:t>
            </w:r>
          </w:p>
        </w:tc>
        <w:tc>
          <w:tcPr>
            <w:tcW w:w="1128" w:type="dxa"/>
            <w:vAlign w:val="center"/>
          </w:tcPr>
          <w:p w14:paraId="18C31266" w14:textId="3BB1ACBA" w:rsidR="00C069DC" w:rsidRPr="00170E9C" w:rsidRDefault="00C069DC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1" w:type="dxa"/>
            <w:vAlign w:val="center"/>
          </w:tcPr>
          <w:p w14:paraId="0EA583D6" w14:textId="77777777" w:rsidR="00C069DC" w:rsidRDefault="00C069DC" w:rsidP="007E623A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7EBF65BB" w14:textId="12A7618A" w:rsidR="00C069DC" w:rsidRDefault="00C069DC" w:rsidP="007E623A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modelo de explicación denominado Análisis Funcional (AF).</w:t>
            </w:r>
          </w:p>
          <w:p w14:paraId="0DA4292D" w14:textId="77777777" w:rsidR="00C069DC" w:rsidRDefault="00C069DC" w:rsidP="00CC05F1">
            <w:pPr>
              <w:pStyle w:val="Ttulo3"/>
              <w:numPr>
                <w:ilvl w:val="0"/>
                <w:numId w:val="25"/>
              </w:numPr>
              <w:ind w:left="393" w:hanging="284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Los elementos del AF.</w:t>
            </w:r>
          </w:p>
          <w:p w14:paraId="14FC7252" w14:textId="5AAD3423" w:rsidR="00594225" w:rsidRPr="00CC05F1" w:rsidRDefault="00594225" w:rsidP="0059422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Aplica el AF para explicar diferentes comportamientos.</w:t>
            </w:r>
          </w:p>
        </w:tc>
        <w:tc>
          <w:tcPr>
            <w:tcW w:w="1882" w:type="dxa"/>
            <w:vMerge/>
            <w:vAlign w:val="center"/>
          </w:tcPr>
          <w:p w14:paraId="33BA622C" w14:textId="25229798" w:rsidR="00C069DC" w:rsidRDefault="00C069DC" w:rsidP="007E623A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2" w:type="dxa"/>
            <w:vMerge/>
            <w:vAlign w:val="center"/>
          </w:tcPr>
          <w:p w14:paraId="1054F62C" w14:textId="77777777" w:rsidR="00C069DC" w:rsidRPr="000B35C0" w:rsidRDefault="00C069DC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594225" w:rsidRPr="000B35C0" w14:paraId="55F418C2" w14:textId="77777777" w:rsidTr="00452DB5">
        <w:trPr>
          <w:trHeight w:val="300"/>
        </w:trPr>
        <w:tc>
          <w:tcPr>
            <w:tcW w:w="1716" w:type="dxa"/>
            <w:vAlign w:val="center"/>
          </w:tcPr>
          <w:p w14:paraId="66451223" w14:textId="15919937" w:rsidR="00594225" w:rsidRPr="00594225" w:rsidRDefault="00594225" w:rsidP="007E623A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  <w:r w:rsidRPr="00594225"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  <w:lastRenderedPageBreak/>
              <w:t>EVALUACIÓN PARCIAL</w:t>
            </w:r>
          </w:p>
        </w:tc>
        <w:tc>
          <w:tcPr>
            <w:tcW w:w="1128" w:type="dxa"/>
            <w:vAlign w:val="center"/>
          </w:tcPr>
          <w:p w14:paraId="02D5C420" w14:textId="091EE5BC" w:rsidR="00594225" w:rsidRPr="00594225" w:rsidRDefault="00594225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9422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3" w:type="dxa"/>
            <w:gridSpan w:val="2"/>
            <w:vAlign w:val="center"/>
          </w:tcPr>
          <w:p w14:paraId="5C6DCCFC" w14:textId="4165DE6D" w:rsidR="00594225" w:rsidRPr="00594225" w:rsidRDefault="00594225" w:rsidP="005942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9422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Evaluación Parcial</w:t>
            </w:r>
          </w:p>
        </w:tc>
        <w:tc>
          <w:tcPr>
            <w:tcW w:w="1832" w:type="dxa"/>
            <w:vMerge/>
            <w:vAlign w:val="center"/>
          </w:tcPr>
          <w:p w14:paraId="7B5DBBA1" w14:textId="77777777" w:rsidR="00594225" w:rsidRPr="000B35C0" w:rsidRDefault="00594225" w:rsidP="007E623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C069DC" w:rsidRPr="000B35C0" w14:paraId="5E3AEDB8" w14:textId="77777777" w:rsidTr="00452DB5">
        <w:trPr>
          <w:trHeight w:val="300"/>
        </w:trPr>
        <w:tc>
          <w:tcPr>
            <w:tcW w:w="1716" w:type="dxa"/>
            <w:vMerge w:val="restart"/>
            <w:vAlign w:val="center"/>
          </w:tcPr>
          <w:p w14:paraId="39A6D698" w14:textId="7E49B789" w:rsidR="00C069DC" w:rsidRDefault="00C069DC" w:rsidP="00C069DC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El análisis contingencial</w:t>
            </w:r>
          </w:p>
        </w:tc>
        <w:tc>
          <w:tcPr>
            <w:tcW w:w="1128" w:type="dxa"/>
            <w:vAlign w:val="center"/>
          </w:tcPr>
          <w:p w14:paraId="508348E1" w14:textId="6D131181" w:rsidR="00C069DC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1" w:type="dxa"/>
            <w:vAlign w:val="center"/>
          </w:tcPr>
          <w:p w14:paraId="40EB187E" w14:textId="77777777" w:rsidR="00C069DC" w:rsidRDefault="00C069DC" w:rsidP="00C069DC">
            <w:pPr>
              <w:pStyle w:val="Ttulo3"/>
              <w:spacing w:before="120" w:after="120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71D83CDD" w14:textId="77777777" w:rsidR="00C069DC" w:rsidRDefault="00C069DC" w:rsidP="00C069DC">
            <w:pPr>
              <w:pStyle w:val="Ttulo3"/>
              <w:numPr>
                <w:ilvl w:val="0"/>
                <w:numId w:val="25"/>
              </w:numPr>
              <w:spacing w:before="120" w:after="120"/>
              <w:ind w:left="429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El campo interconductual.</w:t>
            </w:r>
          </w:p>
          <w:p w14:paraId="578FBA67" w14:textId="7BB1AA44" w:rsidR="00C069DC" w:rsidRDefault="00C069DC" w:rsidP="00C069DC">
            <w:pPr>
              <w:pStyle w:val="Ttulo3"/>
              <w:numPr>
                <w:ilvl w:val="0"/>
                <w:numId w:val="25"/>
              </w:numPr>
              <w:spacing w:before="120" w:after="120"/>
              <w:ind w:left="429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Los elementos del Análisis Contingencial (AC)</w:t>
            </w:r>
          </w:p>
        </w:tc>
        <w:tc>
          <w:tcPr>
            <w:tcW w:w="1882" w:type="dxa"/>
            <w:vAlign w:val="center"/>
          </w:tcPr>
          <w:p w14:paraId="3FEED304" w14:textId="19C4A9C2" w:rsidR="00C069DC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Mapa conceptual sobre el Análisis Contingencial.</w:t>
            </w:r>
          </w:p>
        </w:tc>
        <w:tc>
          <w:tcPr>
            <w:tcW w:w="1832" w:type="dxa"/>
            <w:vMerge/>
            <w:vAlign w:val="center"/>
          </w:tcPr>
          <w:p w14:paraId="482212E0" w14:textId="77777777" w:rsidR="00C069DC" w:rsidRPr="000B35C0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C069DC" w:rsidRPr="000B35C0" w14:paraId="72912592" w14:textId="77777777" w:rsidTr="00452DB5">
        <w:trPr>
          <w:trHeight w:val="300"/>
        </w:trPr>
        <w:tc>
          <w:tcPr>
            <w:tcW w:w="1716" w:type="dxa"/>
            <w:vMerge/>
            <w:vAlign w:val="center"/>
          </w:tcPr>
          <w:p w14:paraId="6C499B2B" w14:textId="77777777" w:rsidR="00C069DC" w:rsidRDefault="00C069DC" w:rsidP="00C069DC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5ED2B79B" w14:textId="2919D61D" w:rsidR="00C069DC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1" w:type="dxa"/>
            <w:vAlign w:val="center"/>
          </w:tcPr>
          <w:p w14:paraId="54DAA03B" w14:textId="2144C620" w:rsidR="00C069DC" w:rsidRDefault="00C069DC" w:rsidP="00C069DC">
            <w:pPr>
              <w:pStyle w:val="Ttulo3"/>
              <w:spacing w:before="120" w:after="120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Aplica el AC para explicar diferentes comportamientos.</w:t>
            </w:r>
          </w:p>
        </w:tc>
        <w:tc>
          <w:tcPr>
            <w:tcW w:w="1882" w:type="dxa"/>
            <w:vAlign w:val="center"/>
          </w:tcPr>
          <w:p w14:paraId="6241D8FD" w14:textId="31001659" w:rsidR="00C069DC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Relación de 10 comportamientos explicados con el AC.</w:t>
            </w:r>
          </w:p>
        </w:tc>
        <w:tc>
          <w:tcPr>
            <w:tcW w:w="1832" w:type="dxa"/>
            <w:vMerge/>
            <w:vAlign w:val="center"/>
          </w:tcPr>
          <w:p w14:paraId="132E4EC9" w14:textId="77777777" w:rsidR="00C069DC" w:rsidRPr="000B35C0" w:rsidRDefault="00C069DC" w:rsidP="00C069DC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14:paraId="51DD09A8" w14:textId="77777777" w:rsidR="00392893" w:rsidRPr="000B35C0" w:rsidRDefault="00392893" w:rsidP="0039289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27C85BD5" w14:textId="77777777" w:rsidR="00392893" w:rsidRPr="000B35C0" w:rsidRDefault="00392893" w:rsidP="00392893">
      <w:pPr>
        <w:spacing w:before="6"/>
        <w:jc w:val="both"/>
        <w:rPr>
          <w:rFonts w:asciiTheme="minorHAnsi" w:hAnsiTheme="minorHAnsi" w:cstheme="minorHAnsi"/>
          <w:sz w:val="24"/>
          <w:szCs w:val="24"/>
        </w:rPr>
      </w:pPr>
    </w:p>
    <w:p w14:paraId="5F4ADF43" w14:textId="1DCE8A0D" w:rsidR="00DC1602" w:rsidRPr="00DC1602" w:rsidRDefault="00DC1602" w:rsidP="00DC1602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b w:val="0"/>
          <w:bCs w:val="0"/>
          <w:color w:val="000000" w:themeColor="text1"/>
          <w:sz w:val="24"/>
          <w:szCs w:val="24"/>
          <w:lang w:val="es-PE"/>
        </w:rPr>
      </w:pPr>
      <w:r w:rsidRPr="00DC1602">
        <w:rPr>
          <w:rFonts w:asciiTheme="minorHAnsi" w:hAnsiTheme="minorHAnsi" w:cstheme="minorBidi"/>
          <w:color w:val="000000" w:themeColor="text1"/>
          <w:sz w:val="24"/>
          <w:szCs w:val="24"/>
        </w:rPr>
        <w:tab/>
        <w:t>UNIDAD I</w:t>
      </w:r>
      <w:r>
        <w:rPr>
          <w:rFonts w:asciiTheme="minorHAnsi" w:hAnsiTheme="minorHAnsi" w:cstheme="minorBidi"/>
          <w:color w:val="000000" w:themeColor="text1"/>
          <w:sz w:val="24"/>
          <w:szCs w:val="24"/>
        </w:rPr>
        <w:t>I</w:t>
      </w:r>
      <w:r w:rsidRPr="00DC1602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I: </w:t>
      </w:r>
      <w:r w:rsidR="003F2D75">
        <w:rPr>
          <w:rFonts w:asciiTheme="minorHAnsi" w:hAnsiTheme="minorHAnsi" w:cstheme="minorBidi"/>
          <w:b w:val="0"/>
          <w:bCs w:val="0"/>
          <w:color w:val="000000" w:themeColor="text1"/>
          <w:sz w:val="24"/>
          <w:szCs w:val="24"/>
          <w:lang w:val="es-PE"/>
        </w:rPr>
        <w:t>Análisis funcional de términos psicológicos</w:t>
      </w:r>
    </w:p>
    <w:p w14:paraId="5663F74A" w14:textId="77777777" w:rsidR="00DC1602" w:rsidRPr="000B35C0" w:rsidRDefault="00DC1602" w:rsidP="00DC1602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sz w:val="24"/>
          <w:szCs w:val="24"/>
        </w:rPr>
      </w:pPr>
      <w:r w:rsidRPr="000B35C0"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  <w:tab/>
      </w:r>
    </w:p>
    <w:p w14:paraId="5412A594" w14:textId="77777777" w:rsidR="00DC1602" w:rsidRPr="000B35C0" w:rsidRDefault="00DC1602" w:rsidP="00DC1602">
      <w:pPr>
        <w:pStyle w:val="Ttulo3"/>
        <w:tabs>
          <w:tab w:val="left" w:pos="774"/>
        </w:tabs>
        <w:spacing w:before="120" w:after="120"/>
        <w:ind w:left="425" w:hanging="426"/>
        <w:rPr>
          <w:rFonts w:asciiTheme="minorHAnsi" w:hAnsiTheme="minorHAnsi" w:cstheme="minorBidi"/>
          <w:sz w:val="24"/>
          <w:szCs w:val="24"/>
          <w:lang w:val="es-PE"/>
        </w:rPr>
      </w:pPr>
      <w:r w:rsidRPr="000B35C0">
        <w:rPr>
          <w:rFonts w:asciiTheme="minorHAnsi" w:hAnsiTheme="minorHAnsi" w:cstheme="minorBidi"/>
          <w:sz w:val="24"/>
          <w:szCs w:val="24"/>
          <w:lang w:val="es-PE"/>
        </w:rPr>
        <w:tab/>
        <w:t>LOGRO APRENDIZAJE DE LA UNIDAD</w:t>
      </w:r>
    </w:p>
    <w:p w14:paraId="6A66F47B" w14:textId="78FEC95C" w:rsidR="00DC1602" w:rsidRPr="00170E9C" w:rsidRDefault="003F2D75" w:rsidP="00DC1602">
      <w:pPr>
        <w:pStyle w:val="Ttulo3"/>
        <w:spacing w:before="120" w:after="120"/>
        <w:ind w:left="425"/>
        <w:jc w:val="both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Realiza una Jornada Académica sobre la versión conductual de los términos psicológicos más usados</w:t>
      </w:r>
      <w:r w:rsidR="00DC1602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, </w:t>
      </w:r>
      <w:r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sobre la base de la aplicación </w:t>
      </w:r>
      <w:r w:rsidR="00594225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del Análisis Funcional y el Análisis Contingencial, </w:t>
      </w:r>
      <w:r w:rsidR="00DC1602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a fin de </w:t>
      </w:r>
      <w:r w:rsidR="00594225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conceptualizar lo psicológico de modo científico,</w:t>
      </w:r>
      <w:r w:rsidR="00DC1602"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para dotar de solidez</w:t>
      </w:r>
      <w:r w:rsidR="00594225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</w:t>
      </w:r>
      <w:r w:rsidR="00DC1602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científica a</w:t>
      </w:r>
      <w:r w:rsidR="00DC1602" w:rsidRPr="00170E9C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 xml:space="preserve"> la responsabilidad social universitaria, </w:t>
      </w:r>
      <w:r w:rsidR="00DC1602" w:rsidRPr="00170E9C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es-ES_tradnl"/>
        </w:rPr>
        <w:t>demostrando interés en el desarrollo científico de la psicología.</w:t>
      </w:r>
    </w:p>
    <w:p w14:paraId="0ABE0B19" w14:textId="77777777" w:rsidR="00DC1602" w:rsidRPr="000B35C0" w:rsidRDefault="00DC1602" w:rsidP="00DC160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24"/>
          <w:szCs w:val="24"/>
          <w:lang w:val="es-PE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2256"/>
        <w:gridCol w:w="1115"/>
        <w:gridCol w:w="2570"/>
        <w:gridCol w:w="2135"/>
        <w:gridCol w:w="1563"/>
      </w:tblGrid>
      <w:tr w:rsidR="0040267F" w:rsidRPr="00170E9C" w14:paraId="5B3C4059" w14:textId="77777777" w:rsidTr="00764F05">
        <w:trPr>
          <w:trHeight w:val="300"/>
          <w:tblHeader/>
        </w:trPr>
        <w:tc>
          <w:tcPr>
            <w:tcW w:w="2256" w:type="dxa"/>
            <w:vAlign w:val="center"/>
          </w:tcPr>
          <w:p w14:paraId="37BC6D96" w14:textId="77777777" w:rsidR="00DC1602" w:rsidRPr="00170E9C" w:rsidRDefault="00DC1602" w:rsidP="00B23183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sz w:val="24"/>
                <w:szCs w:val="24"/>
              </w:rPr>
            </w:pPr>
            <w:r w:rsidRPr="00170E9C">
              <w:rPr>
                <w:rFonts w:asciiTheme="minorHAnsi" w:hAnsiTheme="minorHAnsi" w:cstheme="minorBidi"/>
                <w:sz w:val="24"/>
                <w:szCs w:val="24"/>
              </w:rPr>
              <w:t>TEMA</w:t>
            </w:r>
          </w:p>
        </w:tc>
        <w:tc>
          <w:tcPr>
            <w:tcW w:w="1115" w:type="dxa"/>
            <w:vAlign w:val="center"/>
          </w:tcPr>
          <w:p w14:paraId="52C4F379" w14:textId="77777777" w:rsidR="00DC1602" w:rsidRPr="00170E9C" w:rsidRDefault="00DC1602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SEMANA</w:t>
            </w:r>
          </w:p>
        </w:tc>
        <w:tc>
          <w:tcPr>
            <w:tcW w:w="2570" w:type="dxa"/>
            <w:vAlign w:val="center"/>
          </w:tcPr>
          <w:p w14:paraId="68BD5CF2" w14:textId="77777777" w:rsidR="00DC1602" w:rsidRPr="00170E9C" w:rsidRDefault="00DC1602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ACTIVIDADES DE APRENDIZAJE</w:t>
            </w:r>
          </w:p>
        </w:tc>
        <w:tc>
          <w:tcPr>
            <w:tcW w:w="2135" w:type="dxa"/>
            <w:vAlign w:val="center"/>
          </w:tcPr>
          <w:p w14:paraId="43A390A6" w14:textId="77777777" w:rsidR="00DC1602" w:rsidRPr="00170E9C" w:rsidRDefault="00DC1602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PRODUCTOS TEMATICOS</w:t>
            </w:r>
          </w:p>
        </w:tc>
        <w:tc>
          <w:tcPr>
            <w:tcW w:w="1563" w:type="dxa"/>
            <w:vAlign w:val="center"/>
          </w:tcPr>
          <w:p w14:paraId="74F0F6E2" w14:textId="77777777" w:rsidR="00DC1602" w:rsidRPr="00170E9C" w:rsidRDefault="00DC1602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sz w:val="24"/>
                <w:szCs w:val="24"/>
              </w:rPr>
            </w:pPr>
            <w:r w:rsidRPr="00170E9C">
              <w:rPr>
                <w:rFonts w:asciiTheme="minorHAnsi" w:hAnsiTheme="minorHAnsi" w:cstheme="minorHAnsi"/>
                <w:sz w:val="24"/>
                <w:szCs w:val="24"/>
              </w:rPr>
              <w:t>PRODUCTO DE LA UNIDAD</w:t>
            </w:r>
          </w:p>
        </w:tc>
      </w:tr>
      <w:tr w:rsidR="00A073EF" w:rsidRPr="000B35C0" w14:paraId="7994A77B" w14:textId="77777777" w:rsidTr="00764F05">
        <w:trPr>
          <w:trHeight w:val="300"/>
        </w:trPr>
        <w:tc>
          <w:tcPr>
            <w:tcW w:w="2256" w:type="dxa"/>
            <w:vAlign w:val="center"/>
          </w:tcPr>
          <w:p w14:paraId="6BCE5B18" w14:textId="77777777" w:rsidR="00A073EF" w:rsidRDefault="00A073EF" w:rsidP="00B23183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Las emociones</w:t>
            </w:r>
          </w:p>
          <w:p w14:paraId="317D871A" w14:textId="68623DDD" w:rsidR="00A073EF" w:rsidRPr="00170E9C" w:rsidRDefault="00A073EF" w:rsidP="00B23183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Habilidades del terapeuta</w:t>
            </w:r>
          </w:p>
        </w:tc>
        <w:tc>
          <w:tcPr>
            <w:tcW w:w="1115" w:type="dxa"/>
            <w:vAlign w:val="center"/>
          </w:tcPr>
          <w:p w14:paraId="37B4B215" w14:textId="70CDA32C" w:rsidR="00A073EF" w:rsidRPr="00170E9C" w:rsidRDefault="00A073EF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570" w:type="dxa"/>
            <w:vAlign w:val="center"/>
          </w:tcPr>
          <w:p w14:paraId="5026224C" w14:textId="77777777" w:rsidR="00A073EF" w:rsidRDefault="00A073EF" w:rsidP="0059422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Conceptualiza conductualmente a:</w:t>
            </w:r>
          </w:p>
          <w:p w14:paraId="10A729C3" w14:textId="77777777" w:rsidR="00A073EF" w:rsidRDefault="00A073EF" w:rsidP="00764F05">
            <w:pPr>
              <w:pStyle w:val="Ttulo3"/>
              <w:numPr>
                <w:ilvl w:val="0"/>
                <w:numId w:val="25"/>
              </w:numPr>
              <w:ind w:left="314" w:hanging="257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Las emociones.</w:t>
            </w:r>
          </w:p>
          <w:p w14:paraId="27A00589" w14:textId="5212C99C" w:rsidR="00A073EF" w:rsidRPr="00170E9C" w:rsidRDefault="00A073EF" w:rsidP="00764F05">
            <w:pPr>
              <w:pStyle w:val="Ttulo3"/>
              <w:numPr>
                <w:ilvl w:val="0"/>
                <w:numId w:val="25"/>
              </w:numPr>
              <w:ind w:left="314" w:hanging="257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Habilidades del terapeuta.</w:t>
            </w:r>
          </w:p>
        </w:tc>
        <w:tc>
          <w:tcPr>
            <w:tcW w:w="2135" w:type="dxa"/>
            <w:vAlign w:val="center"/>
          </w:tcPr>
          <w:p w14:paraId="4101171C" w14:textId="24C1175C" w:rsidR="00A073EF" w:rsidRPr="000B35C0" w:rsidRDefault="00A073EF" w:rsidP="00B2318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Infografía sobre las emociones y las habilidades del terapeuta</w:t>
            </w:r>
            <w:r w:rsidR="000F3AE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563" w:type="dxa"/>
            <w:vMerge w:val="restart"/>
            <w:vAlign w:val="center"/>
          </w:tcPr>
          <w:p w14:paraId="61E06BCE" w14:textId="1B44E291" w:rsidR="00A073EF" w:rsidRPr="000B35C0" w:rsidRDefault="004F1CE9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Jornada Académica sobre la versión conductual de términos psicológicos más usados.</w:t>
            </w:r>
          </w:p>
        </w:tc>
      </w:tr>
      <w:tr w:rsidR="00764F05" w:rsidRPr="000B35C0" w14:paraId="024347BA" w14:textId="77777777" w:rsidTr="00764F05">
        <w:trPr>
          <w:trHeight w:val="300"/>
        </w:trPr>
        <w:tc>
          <w:tcPr>
            <w:tcW w:w="2256" w:type="dxa"/>
            <w:vAlign w:val="center"/>
          </w:tcPr>
          <w:p w14:paraId="1A722453" w14:textId="77777777" w:rsidR="00764F05" w:rsidRDefault="00764F05" w:rsidP="007F19BA">
            <w:pPr>
              <w:pStyle w:val="Ttulo3"/>
              <w:spacing w:before="120" w:after="120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Términos psicológicos pseudoexplicativos</w:t>
            </w:r>
          </w:p>
          <w:p w14:paraId="08869F3C" w14:textId="77777777" w:rsidR="00764F05" w:rsidRDefault="00764F05" w:rsidP="0040267F">
            <w:pPr>
              <w:pStyle w:val="Ttulo3"/>
              <w:spacing w:before="120" w:after="120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Términos del lenguaje natural</w:t>
            </w:r>
          </w:p>
          <w:p w14:paraId="56EA1E3B" w14:textId="0A47A985" w:rsidR="0040267F" w:rsidRPr="00170E9C" w:rsidRDefault="0040267F" w:rsidP="0040267F">
            <w:pPr>
              <w:pStyle w:val="Ttulo3"/>
              <w:spacing w:before="120" w:after="120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Prácticas Culturales</w:t>
            </w:r>
          </w:p>
        </w:tc>
        <w:tc>
          <w:tcPr>
            <w:tcW w:w="1115" w:type="dxa"/>
            <w:vAlign w:val="center"/>
          </w:tcPr>
          <w:p w14:paraId="6E96A3B5" w14:textId="4BA7563E" w:rsidR="00764F05" w:rsidRPr="00170E9C" w:rsidRDefault="00764F05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570" w:type="dxa"/>
            <w:vAlign w:val="center"/>
          </w:tcPr>
          <w:p w14:paraId="56E28E4B" w14:textId="77777777" w:rsidR="00764F05" w:rsidRDefault="00764F05" w:rsidP="0059422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Analiza:</w:t>
            </w:r>
          </w:p>
          <w:p w14:paraId="60A2AF4A" w14:textId="77777777" w:rsidR="00764F05" w:rsidRDefault="00764F05" w:rsidP="00764F05">
            <w:pPr>
              <w:pStyle w:val="Ttulo3"/>
              <w:numPr>
                <w:ilvl w:val="0"/>
                <w:numId w:val="25"/>
              </w:numPr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Términos psicológicos pseudoexplicativos.</w:t>
            </w:r>
          </w:p>
          <w:p w14:paraId="49F1F10E" w14:textId="77777777" w:rsidR="00764F05" w:rsidRDefault="00764F05" w:rsidP="00764F05">
            <w:pPr>
              <w:pStyle w:val="Ttulo3"/>
              <w:numPr>
                <w:ilvl w:val="0"/>
                <w:numId w:val="25"/>
              </w:numPr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Términos del lenguaje natural.</w:t>
            </w:r>
          </w:p>
          <w:p w14:paraId="3F7AE1A0" w14:textId="5C750AFB" w:rsidR="00452DB5" w:rsidRPr="00CC05F1" w:rsidRDefault="00452DB5" w:rsidP="00764F05">
            <w:pPr>
              <w:pStyle w:val="Ttulo3"/>
              <w:numPr>
                <w:ilvl w:val="0"/>
                <w:numId w:val="25"/>
              </w:numPr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Prácticas culturales</w:t>
            </w:r>
          </w:p>
        </w:tc>
        <w:tc>
          <w:tcPr>
            <w:tcW w:w="2135" w:type="dxa"/>
            <w:vAlign w:val="center"/>
          </w:tcPr>
          <w:p w14:paraId="682EA019" w14:textId="29E44ACA" w:rsidR="00764F05" w:rsidRDefault="00764F05" w:rsidP="00B2318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Glosario de términos psicológicos pseudoexplicativos, del lenguaje natural y de las prácticas culturales</w:t>
            </w:r>
          </w:p>
        </w:tc>
        <w:tc>
          <w:tcPr>
            <w:tcW w:w="1563" w:type="dxa"/>
            <w:vMerge/>
            <w:vAlign w:val="center"/>
          </w:tcPr>
          <w:p w14:paraId="5FC0CB47" w14:textId="77777777" w:rsidR="00764F05" w:rsidRPr="000B35C0" w:rsidRDefault="00764F05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764F05" w:rsidRPr="000B35C0" w14:paraId="3A54D940" w14:textId="77777777" w:rsidTr="00764F05">
        <w:trPr>
          <w:trHeight w:val="300"/>
        </w:trPr>
        <w:tc>
          <w:tcPr>
            <w:tcW w:w="2256" w:type="dxa"/>
            <w:vAlign w:val="center"/>
          </w:tcPr>
          <w:p w14:paraId="55E93E33" w14:textId="77777777" w:rsidR="0040267F" w:rsidRDefault="0040267F" w:rsidP="00B23183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del comportamiento</w:t>
            </w:r>
          </w:p>
          <w:p w14:paraId="6A235162" w14:textId="1EB30C3D" w:rsidR="00764F05" w:rsidRDefault="0040267F" w:rsidP="00B23183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Análisis Conductual </w:t>
            </w: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lastRenderedPageBreak/>
              <w:t>Aplicado</w:t>
            </w:r>
          </w:p>
        </w:tc>
        <w:tc>
          <w:tcPr>
            <w:tcW w:w="1115" w:type="dxa"/>
            <w:vAlign w:val="center"/>
          </w:tcPr>
          <w:p w14:paraId="67F5F9E3" w14:textId="4F755BED" w:rsidR="00764F05" w:rsidRDefault="00764F05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70" w:type="dxa"/>
            <w:vAlign w:val="center"/>
          </w:tcPr>
          <w:p w14:paraId="0CBBCF6E" w14:textId="77777777" w:rsidR="0040267F" w:rsidRDefault="0040267F" w:rsidP="007F19BA">
            <w:pPr>
              <w:pStyle w:val="Ttulo3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Analiza la terapia del comportamiento</w:t>
            </w:r>
          </w:p>
          <w:p w14:paraId="62806FC6" w14:textId="34E693AB" w:rsidR="00764F05" w:rsidRDefault="0040267F" w:rsidP="007F19BA">
            <w:pPr>
              <w:pStyle w:val="Ttulo3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Evalúa el análisis conductual aplicado</w:t>
            </w:r>
          </w:p>
        </w:tc>
        <w:tc>
          <w:tcPr>
            <w:tcW w:w="2135" w:type="dxa"/>
            <w:vAlign w:val="center"/>
          </w:tcPr>
          <w:p w14:paraId="744CF7DC" w14:textId="7AC65B47" w:rsidR="00764F05" w:rsidRDefault="0040267F" w:rsidP="00B2318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Tabla sobre semejanzas y diferencias entre Terapia del 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Comportamiento y el Análisis Conductual Aplicado.</w:t>
            </w:r>
          </w:p>
        </w:tc>
        <w:tc>
          <w:tcPr>
            <w:tcW w:w="1563" w:type="dxa"/>
            <w:vMerge/>
            <w:vAlign w:val="center"/>
          </w:tcPr>
          <w:p w14:paraId="47CDB991" w14:textId="77777777" w:rsidR="00764F05" w:rsidRPr="000B35C0" w:rsidRDefault="00764F05" w:rsidP="00B2318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B0FB4" w:rsidRPr="000B35C0" w14:paraId="74C3EA22" w14:textId="77777777" w:rsidTr="00764F05">
        <w:trPr>
          <w:trHeight w:val="300"/>
        </w:trPr>
        <w:tc>
          <w:tcPr>
            <w:tcW w:w="2256" w:type="dxa"/>
            <w:vAlign w:val="center"/>
          </w:tcPr>
          <w:p w14:paraId="53B67132" w14:textId="77777777" w:rsidR="009B0FB4" w:rsidRDefault="009B0FB4" w:rsidP="0040267F">
            <w:pPr>
              <w:pStyle w:val="Ttulo3"/>
              <w:spacing w:before="120" w:after="120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Terapias de tercera generación</w:t>
            </w:r>
          </w:p>
          <w:p w14:paraId="5881B455" w14:textId="68E46E1B" w:rsidR="009B0FB4" w:rsidRDefault="009B0FB4" w:rsidP="0040267F">
            <w:pPr>
              <w:pStyle w:val="Ttulo3"/>
              <w:spacing w:before="120" w:after="120"/>
              <w:ind w:left="181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de Activación Conductual</w:t>
            </w:r>
          </w:p>
        </w:tc>
        <w:tc>
          <w:tcPr>
            <w:tcW w:w="1115" w:type="dxa"/>
            <w:vAlign w:val="center"/>
          </w:tcPr>
          <w:p w14:paraId="02F01313" w14:textId="42106C39" w:rsidR="009B0FB4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2570" w:type="dxa"/>
            <w:vMerge w:val="restart"/>
            <w:vAlign w:val="center"/>
          </w:tcPr>
          <w:p w14:paraId="1E04F759" w14:textId="77777777" w:rsidR="009B0FB4" w:rsidRDefault="009B0FB4" w:rsidP="00594225">
            <w:pPr>
              <w:pStyle w:val="Ttulo3"/>
              <w:spacing w:before="120" w:after="120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Evalúa:</w:t>
            </w:r>
          </w:p>
          <w:p w14:paraId="153D9F55" w14:textId="77777777" w:rsidR="009B0FB4" w:rsidRDefault="009B0FB4" w:rsidP="009B0FB4">
            <w:pPr>
              <w:pStyle w:val="Ttulo3"/>
              <w:numPr>
                <w:ilvl w:val="0"/>
                <w:numId w:val="25"/>
              </w:numPr>
              <w:spacing w:before="120" w:after="120"/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Terapias de tercera generación.</w:t>
            </w:r>
          </w:p>
          <w:p w14:paraId="4B700F1B" w14:textId="77777777" w:rsidR="009B0FB4" w:rsidRDefault="009B0FB4" w:rsidP="009B0FB4">
            <w:pPr>
              <w:pStyle w:val="Ttulo3"/>
              <w:numPr>
                <w:ilvl w:val="0"/>
                <w:numId w:val="25"/>
              </w:numPr>
              <w:spacing w:before="120" w:after="120"/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B0FB4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Terapia de Activación Conductual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.</w:t>
            </w:r>
          </w:p>
          <w:p w14:paraId="3D1D0448" w14:textId="77777777" w:rsidR="009B0FB4" w:rsidRDefault="009B0FB4" w:rsidP="009B0FB4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Dialéctico Conductual</w:t>
            </w:r>
          </w:p>
          <w:p w14:paraId="4F186C7C" w14:textId="5847485A" w:rsidR="009B0FB4" w:rsidRDefault="009B0FB4" w:rsidP="009B0FB4">
            <w:pPr>
              <w:pStyle w:val="Ttulo3"/>
              <w:numPr>
                <w:ilvl w:val="0"/>
                <w:numId w:val="25"/>
              </w:numPr>
              <w:spacing w:before="120" w:after="120"/>
              <w:ind w:left="314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de Aceptación y Compromiso</w:t>
            </w:r>
          </w:p>
        </w:tc>
        <w:tc>
          <w:tcPr>
            <w:tcW w:w="2135" w:type="dxa"/>
            <w:vMerge w:val="restart"/>
            <w:vAlign w:val="center"/>
          </w:tcPr>
          <w:p w14:paraId="7706ADCF" w14:textId="6E8E9634" w:rsidR="009B0FB4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Tabla de evaluación conductual de las Terapias de Tercera Generación.</w:t>
            </w:r>
          </w:p>
        </w:tc>
        <w:tc>
          <w:tcPr>
            <w:tcW w:w="1563" w:type="dxa"/>
            <w:vMerge/>
            <w:vAlign w:val="center"/>
          </w:tcPr>
          <w:p w14:paraId="5646CA18" w14:textId="77777777" w:rsidR="009B0FB4" w:rsidRPr="000B35C0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B0FB4" w:rsidRPr="000B35C0" w14:paraId="31AF4D58" w14:textId="77777777" w:rsidTr="00764F05">
        <w:trPr>
          <w:trHeight w:val="300"/>
        </w:trPr>
        <w:tc>
          <w:tcPr>
            <w:tcW w:w="2256" w:type="dxa"/>
            <w:vAlign w:val="center"/>
          </w:tcPr>
          <w:p w14:paraId="5A5007A6" w14:textId="77777777" w:rsidR="009B0FB4" w:rsidRDefault="009B0FB4" w:rsidP="00594225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Dialéctico Conductual</w:t>
            </w:r>
          </w:p>
          <w:p w14:paraId="168BD56F" w14:textId="46552125" w:rsidR="009B0FB4" w:rsidRDefault="009B0FB4" w:rsidP="00594225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Terapia de Aceptación y Compromiso</w:t>
            </w:r>
          </w:p>
        </w:tc>
        <w:tc>
          <w:tcPr>
            <w:tcW w:w="1115" w:type="dxa"/>
            <w:vAlign w:val="center"/>
          </w:tcPr>
          <w:p w14:paraId="0D87CDCE" w14:textId="32DE3B55" w:rsidR="009B0FB4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570" w:type="dxa"/>
            <w:vMerge/>
            <w:vAlign w:val="center"/>
          </w:tcPr>
          <w:p w14:paraId="2DEF2071" w14:textId="7635AFFF" w:rsidR="009B0FB4" w:rsidRDefault="009B0FB4" w:rsidP="00594225">
            <w:pPr>
              <w:pStyle w:val="Ttulo3"/>
              <w:spacing w:before="120" w:after="120"/>
              <w:ind w:left="33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5" w:type="dxa"/>
            <w:vMerge/>
            <w:vAlign w:val="center"/>
          </w:tcPr>
          <w:p w14:paraId="49BC6944" w14:textId="77777777" w:rsidR="009B0FB4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3" w:type="dxa"/>
            <w:vMerge/>
            <w:vAlign w:val="center"/>
          </w:tcPr>
          <w:p w14:paraId="5C1F23DA" w14:textId="77777777" w:rsidR="009B0FB4" w:rsidRPr="000B35C0" w:rsidRDefault="009B0FB4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4F1CE9" w:rsidRPr="000B35C0" w14:paraId="5BB59BE2" w14:textId="77777777" w:rsidTr="009A024B">
        <w:trPr>
          <w:trHeight w:val="300"/>
        </w:trPr>
        <w:tc>
          <w:tcPr>
            <w:tcW w:w="2256" w:type="dxa"/>
            <w:vAlign w:val="center"/>
          </w:tcPr>
          <w:p w14:paraId="531D98CE" w14:textId="6976847A" w:rsidR="004F1CE9" w:rsidRPr="00D801DD" w:rsidRDefault="004F1CE9" w:rsidP="00594225">
            <w:pPr>
              <w:pStyle w:val="Ttulo3"/>
              <w:spacing w:before="120" w:after="120"/>
              <w:ind w:left="180"/>
              <w:outlineLvl w:val="2"/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  <w:r w:rsidRPr="00D801DD"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  <w:t>EVALUACIÓN FINAL</w:t>
            </w:r>
          </w:p>
        </w:tc>
        <w:tc>
          <w:tcPr>
            <w:tcW w:w="1115" w:type="dxa"/>
            <w:vAlign w:val="center"/>
          </w:tcPr>
          <w:p w14:paraId="317BEA62" w14:textId="450B694D" w:rsidR="004F1CE9" w:rsidRPr="00D801DD" w:rsidRDefault="004F1CE9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D801D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268" w:type="dxa"/>
            <w:gridSpan w:val="3"/>
            <w:vAlign w:val="center"/>
          </w:tcPr>
          <w:p w14:paraId="072CC607" w14:textId="348D027E" w:rsidR="004F1CE9" w:rsidRPr="000B35C0" w:rsidRDefault="004F1CE9" w:rsidP="00594225">
            <w:pPr>
              <w:pStyle w:val="Ttulo3"/>
              <w:tabs>
                <w:tab w:val="left" w:pos="774"/>
              </w:tabs>
              <w:spacing w:before="120" w:after="120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D801D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EVALUACIÓN FINAL</w:t>
            </w:r>
          </w:p>
        </w:tc>
      </w:tr>
    </w:tbl>
    <w:p w14:paraId="641F4377" w14:textId="77777777" w:rsidR="00DC1602" w:rsidRPr="000B35C0" w:rsidRDefault="00DC1602" w:rsidP="00DC160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7AEDB198" w14:textId="0BC30716" w:rsidR="00392893" w:rsidRDefault="00392893" w:rsidP="001765BE">
      <w:pPr>
        <w:spacing w:before="6"/>
        <w:jc w:val="both"/>
        <w:rPr>
          <w:rFonts w:asciiTheme="minorHAnsi" w:hAnsiTheme="minorHAnsi" w:cstheme="minorHAnsi"/>
          <w:sz w:val="24"/>
          <w:szCs w:val="24"/>
        </w:rPr>
      </w:pPr>
    </w:p>
    <w:p w14:paraId="53F39C00" w14:textId="77777777" w:rsidR="00392893" w:rsidRPr="000B35C0" w:rsidRDefault="00392893" w:rsidP="001765BE">
      <w:pPr>
        <w:spacing w:before="6"/>
        <w:jc w:val="both"/>
        <w:rPr>
          <w:rFonts w:asciiTheme="minorHAnsi" w:hAnsiTheme="minorHAnsi" w:cstheme="minorHAnsi"/>
          <w:sz w:val="24"/>
          <w:szCs w:val="24"/>
        </w:rPr>
      </w:pPr>
    </w:p>
    <w:p w14:paraId="6B5E4A8F" w14:textId="31230AAF" w:rsidR="001765BE" w:rsidRPr="000B35C0" w:rsidRDefault="00AA264A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B35C0">
        <w:rPr>
          <w:rFonts w:asciiTheme="minorHAnsi" w:hAnsiTheme="minorHAnsi" w:cstheme="minorHAnsi"/>
          <w:sz w:val="24"/>
          <w:szCs w:val="24"/>
        </w:rPr>
        <w:t xml:space="preserve">   </w:t>
      </w:r>
      <w:r w:rsidR="001765BE" w:rsidRPr="000B35C0">
        <w:rPr>
          <w:rFonts w:asciiTheme="minorHAnsi" w:hAnsiTheme="minorHAnsi" w:cstheme="minorHAnsi"/>
          <w:sz w:val="24"/>
          <w:szCs w:val="24"/>
        </w:rPr>
        <w:t>METODOLOGÍA</w:t>
      </w:r>
    </w:p>
    <w:p w14:paraId="44C70435" w14:textId="77777777" w:rsidR="00584D43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t xml:space="preserve">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3A6D32">
        <w:rPr>
          <w:rFonts w:asciiTheme="minorHAnsi" w:hAnsiTheme="minorHAnsi" w:cstheme="minorHAnsi"/>
          <w:sz w:val="24"/>
          <w:szCs w:val="24"/>
        </w:rPr>
        <w:t xml:space="preserve"> se desarrolla bajo un método activo-participativ</w:t>
      </w:r>
      <w:r>
        <w:rPr>
          <w:rFonts w:asciiTheme="minorHAnsi" w:hAnsiTheme="minorHAnsi" w:cstheme="minorHAnsi"/>
          <w:sz w:val="24"/>
          <w:szCs w:val="24"/>
        </w:rPr>
        <w:t>o:</w:t>
      </w:r>
    </w:p>
    <w:tbl>
      <w:tblPr>
        <w:tblStyle w:val="Tablaconcuadrcula"/>
        <w:tblW w:w="0" w:type="auto"/>
        <w:tblInd w:w="709" w:type="dxa"/>
        <w:tblLook w:val="04A0" w:firstRow="1" w:lastRow="0" w:firstColumn="1" w:lastColumn="0" w:noHBand="0" w:noVBand="1"/>
      </w:tblPr>
      <w:tblGrid>
        <w:gridCol w:w="562"/>
        <w:gridCol w:w="3827"/>
        <w:gridCol w:w="3922"/>
      </w:tblGrid>
      <w:tr w:rsidR="00584D43" w14:paraId="59B1EE1C" w14:textId="77777777" w:rsidTr="009E2879">
        <w:tc>
          <w:tcPr>
            <w:tcW w:w="562" w:type="dxa"/>
            <w:vAlign w:val="center"/>
          </w:tcPr>
          <w:p w14:paraId="21F9465D" w14:textId="77777777" w:rsidR="00584D43" w:rsidRPr="00EC0F5E" w:rsidRDefault="00584D43" w:rsidP="009E287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49" w:type="dxa"/>
            <w:gridSpan w:val="2"/>
            <w:vAlign w:val="center"/>
          </w:tcPr>
          <w:p w14:paraId="730D20D8" w14:textId="77777777" w:rsidR="00584D43" w:rsidRPr="00EC0F5E" w:rsidRDefault="00584D43" w:rsidP="009E2879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entrado en las características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del estudiante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584D43" w14:paraId="210D2BEF" w14:textId="77777777" w:rsidTr="009E2879">
        <w:tc>
          <w:tcPr>
            <w:tcW w:w="562" w:type="dxa"/>
            <w:vAlign w:val="center"/>
          </w:tcPr>
          <w:p w14:paraId="1A089AE4" w14:textId="77777777" w:rsidR="00584D43" w:rsidRPr="00EC0F5E" w:rsidRDefault="00584D43" w:rsidP="009E287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49" w:type="dxa"/>
            <w:gridSpan w:val="2"/>
            <w:vAlign w:val="center"/>
          </w:tcPr>
          <w:p w14:paraId="572AD3D3" w14:textId="77777777" w:rsidR="00584D43" w:rsidRDefault="00584D43" w:rsidP="009E2879">
            <w:pPr>
              <w:spacing w:before="2"/>
              <w:rPr>
                <w:rFonts w:asciiTheme="minorHAnsi" w:hAnsiTheme="minorHAnsi" w:cstheme="minorHAnsi"/>
                <w:sz w:val="24"/>
                <w:szCs w:val="24"/>
              </w:rPr>
            </w:pP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Centrado en el perfil del egresado.</w:t>
            </w:r>
          </w:p>
        </w:tc>
      </w:tr>
      <w:tr w:rsidR="00584D43" w14:paraId="2EC25DF8" w14:textId="77777777" w:rsidTr="009E2879">
        <w:tc>
          <w:tcPr>
            <w:tcW w:w="562" w:type="dxa"/>
            <w:vMerge w:val="restart"/>
          </w:tcPr>
          <w:p w14:paraId="115B20FB" w14:textId="77777777" w:rsidR="00584D43" w:rsidRPr="00EC0F5E" w:rsidRDefault="00584D43" w:rsidP="009E287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14:paraId="700CF6A7" w14:textId="77777777" w:rsidR="00584D43" w:rsidRDefault="00584D43" w:rsidP="009E2879">
            <w:pPr>
              <w:spacing w:before="120"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Centrado en:</w:t>
            </w:r>
          </w:p>
        </w:tc>
        <w:tc>
          <w:tcPr>
            <w:tcW w:w="3922" w:type="dxa"/>
          </w:tcPr>
          <w:p w14:paraId="3C5F4AB9" w14:textId="77777777" w:rsidR="00584D43" w:rsidRDefault="00584D43" w:rsidP="009E2879">
            <w:pPr>
              <w:spacing w:before="120"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 través de:</w:t>
            </w:r>
          </w:p>
        </w:tc>
      </w:tr>
      <w:tr w:rsidR="00584D43" w14:paraId="0BA33E38" w14:textId="77777777" w:rsidTr="009E2879">
        <w:trPr>
          <w:trHeight w:val="1619"/>
        </w:trPr>
        <w:tc>
          <w:tcPr>
            <w:tcW w:w="562" w:type="dxa"/>
            <w:vMerge/>
            <w:vAlign w:val="center"/>
          </w:tcPr>
          <w:p w14:paraId="719BC6DC" w14:textId="77777777" w:rsidR="00584D43" w:rsidRPr="00EC0F5E" w:rsidRDefault="00584D43" w:rsidP="009E287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0028E8FA" w14:textId="77777777" w:rsidR="00584D43" w:rsidRDefault="00584D43" w:rsidP="009E2879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Desarrollo de h</w:t>
            </w: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abilidades</w:t>
            </w:r>
          </w:p>
          <w:p w14:paraId="3C7E6675" w14:textId="77777777" w:rsidR="00584D43" w:rsidRDefault="00584D43" w:rsidP="009E2879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Formación de </w:t>
            </w: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actitudes</w:t>
            </w:r>
          </w:p>
          <w:p w14:paraId="582D73B7" w14:textId="77777777" w:rsidR="00584D43" w:rsidRDefault="00584D43" w:rsidP="009E2879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Adquisición de conocimientos</w:t>
            </w:r>
          </w:p>
        </w:tc>
        <w:tc>
          <w:tcPr>
            <w:tcW w:w="3922" w:type="dxa"/>
            <w:vAlign w:val="center"/>
          </w:tcPr>
          <w:p w14:paraId="62BD1A35" w14:textId="77777777" w:rsidR="00584D43" w:rsidRDefault="00584D43" w:rsidP="009E2879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El </w:t>
            </w:r>
            <w:r w:rsidRPr="00EC0F5E">
              <w:rPr>
                <w:rFonts w:asciiTheme="minorHAnsi" w:hAnsiTheme="minorHAnsi" w:cstheme="minorHAnsi"/>
                <w:sz w:val="24"/>
                <w:szCs w:val="24"/>
              </w:rPr>
              <w:t>trabajo cooperativo, el aprendizaje basado en problemas, el aprendizaje basado en proyectos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la investigación formativa y la responsabilidad social.</w:t>
            </w:r>
          </w:p>
        </w:tc>
      </w:tr>
    </w:tbl>
    <w:p w14:paraId="1096B174" w14:textId="77777777" w:rsidR="00584D43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p w14:paraId="00227115" w14:textId="77777777" w:rsidR="00584D43" w:rsidRPr="003A6D32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3A6D32">
        <w:rPr>
          <w:rFonts w:asciiTheme="minorHAnsi" w:hAnsiTheme="minorHAnsi" w:cstheme="minorHAnsi"/>
          <w:sz w:val="24"/>
          <w:szCs w:val="24"/>
        </w:rPr>
        <w:t xml:space="preserve">El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estudiante</w:t>
      </w:r>
      <w:r w:rsidRPr="003A6D32">
        <w:rPr>
          <w:rFonts w:asciiTheme="minorHAnsi" w:hAnsiTheme="minorHAnsi" w:cstheme="minorHAnsi"/>
          <w:sz w:val="24"/>
          <w:szCs w:val="24"/>
        </w:rPr>
        <w:t xml:space="preserve">, usando su conocimiento previo,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llevará a cabo actividades de aprendizaje</w:t>
      </w:r>
      <w:r w:rsidRPr="003A6D32">
        <w:rPr>
          <w:rFonts w:asciiTheme="minorHAnsi" w:hAnsiTheme="minorHAnsi" w:cstheme="minorHAnsi"/>
          <w:sz w:val="24"/>
          <w:szCs w:val="24"/>
        </w:rPr>
        <w:t xml:space="preserve"> supervisadas y autónomas</w:t>
      </w:r>
      <w:r>
        <w:rPr>
          <w:rFonts w:asciiTheme="minorHAnsi" w:hAnsiTheme="minorHAnsi" w:cstheme="minorHAnsi"/>
          <w:sz w:val="24"/>
          <w:szCs w:val="24"/>
        </w:rPr>
        <w:t xml:space="preserve"> (independientes del docente)</w:t>
      </w:r>
      <w:r w:rsidRPr="003A6D32">
        <w:rPr>
          <w:rFonts w:asciiTheme="minorHAnsi" w:hAnsiTheme="minorHAnsi" w:cstheme="minorHAnsi"/>
          <w:sz w:val="24"/>
          <w:szCs w:val="24"/>
        </w:rPr>
        <w:t xml:space="preserve"> de manera grupal o individual que lo conducirán a la obtención de los logros de aprendizaje planteados para lo cual empleará las estrategias de aprendizaje pertinentes.</w:t>
      </w:r>
    </w:p>
    <w:p w14:paraId="4458E01C" w14:textId="77777777" w:rsidR="00584D43" w:rsidRPr="003A6D32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3A6D32">
        <w:rPr>
          <w:rFonts w:asciiTheme="minorHAnsi" w:hAnsiTheme="minorHAnsi" w:cstheme="minorHAnsi"/>
          <w:sz w:val="24"/>
          <w:szCs w:val="24"/>
        </w:rPr>
        <w:t xml:space="preserve"> El rol del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docente</w:t>
      </w:r>
      <w:r w:rsidRPr="003A6D32">
        <w:rPr>
          <w:rFonts w:asciiTheme="minorHAnsi" w:hAnsiTheme="minorHAnsi" w:cstheme="minorHAnsi"/>
          <w:sz w:val="24"/>
          <w:szCs w:val="24"/>
        </w:rPr>
        <w:t xml:space="preserve"> buscará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orientar y favorecer el proceso de aprendizaje autónomo de los estudiantes</w:t>
      </w:r>
      <w:r w:rsidRPr="003A6D32">
        <w:rPr>
          <w:rFonts w:asciiTheme="minorHAnsi" w:hAnsiTheme="minorHAnsi" w:cstheme="minorHAnsi"/>
          <w:sz w:val="24"/>
          <w:szCs w:val="24"/>
        </w:rPr>
        <w:t xml:space="preserve"> a través del uso de diversas estrategias, medios y materiales </w:t>
      </w:r>
      <w:r w:rsidRPr="003A6D32">
        <w:rPr>
          <w:rFonts w:asciiTheme="minorHAnsi" w:hAnsiTheme="minorHAnsi" w:cstheme="minorHAnsi"/>
          <w:sz w:val="24"/>
          <w:szCs w:val="24"/>
        </w:rPr>
        <w:lastRenderedPageBreak/>
        <w:t>didácticos que promuevan la motivación, la actitud reflexiva y el desarrollo del pensamiento creativo y crítico poniendo énfasis en el uso de las tecnologías de la información y la comunicación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0264FA07" w14:textId="20F55EE1" w:rsidR="001765BE" w:rsidRPr="000B35C0" w:rsidRDefault="001765BE" w:rsidP="00584D43">
      <w:pPr>
        <w:spacing w:before="2"/>
        <w:ind w:left="426"/>
        <w:jc w:val="both"/>
        <w:rPr>
          <w:sz w:val="24"/>
          <w:szCs w:val="24"/>
        </w:rPr>
      </w:pPr>
      <w:r w:rsidRPr="000B35C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D8971C" w14:textId="5BDC7F77" w:rsidR="001765BE" w:rsidRPr="000B35C0" w:rsidRDefault="00AA264A" w:rsidP="005C70AC">
      <w:pPr>
        <w:pStyle w:val="Ttulo3"/>
        <w:numPr>
          <w:ilvl w:val="0"/>
          <w:numId w:val="8"/>
        </w:numPr>
        <w:tabs>
          <w:tab w:val="left" w:pos="1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B35C0">
        <w:rPr>
          <w:rFonts w:asciiTheme="minorHAnsi" w:hAnsiTheme="minorHAnsi" w:cstheme="minorHAnsi"/>
          <w:sz w:val="24"/>
          <w:szCs w:val="24"/>
        </w:rPr>
        <w:t xml:space="preserve">   </w:t>
      </w:r>
      <w:r w:rsidR="001765BE" w:rsidRPr="000B35C0">
        <w:rPr>
          <w:rFonts w:asciiTheme="minorHAnsi" w:hAnsiTheme="minorHAnsi" w:cstheme="minorHAnsi"/>
          <w:sz w:val="24"/>
          <w:szCs w:val="24"/>
        </w:rPr>
        <w:t>EVALUACIÓN</w:t>
      </w:r>
    </w:p>
    <w:p w14:paraId="72DFACBB" w14:textId="77777777" w:rsidR="00AA264A" w:rsidRPr="000B35C0" w:rsidRDefault="00AA264A" w:rsidP="00AA264A">
      <w:pPr>
        <w:spacing w:before="3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436299A6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Es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permanente</w:t>
      </w:r>
      <w:r w:rsidRPr="006219C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desde el nivel de entrada</w:t>
      </w:r>
      <w:r w:rsidRPr="006219CD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el</w:t>
      </w:r>
      <w:r w:rsidRPr="006219CD">
        <w:rPr>
          <w:rFonts w:asciiTheme="minorHAnsi" w:hAnsiTheme="minorHAnsi" w:cstheme="minorHAnsi"/>
          <w:sz w:val="24"/>
          <w:szCs w:val="24"/>
        </w:rPr>
        <w:t xml:space="preserve"> inicio,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formativa</w:t>
      </w:r>
      <w:r w:rsidRPr="006219CD">
        <w:rPr>
          <w:rFonts w:asciiTheme="minorHAnsi" w:hAnsiTheme="minorHAnsi" w:cstheme="minorHAnsi"/>
          <w:sz w:val="24"/>
          <w:szCs w:val="24"/>
        </w:rPr>
        <w:t xml:space="preserve"> durante el proceso de enseñanza aprendizaje y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sumativa</w:t>
      </w:r>
      <w:r w:rsidRPr="006219CD">
        <w:rPr>
          <w:rFonts w:asciiTheme="minorHAnsi" w:hAnsiTheme="minorHAnsi" w:cstheme="minorHAnsi"/>
          <w:sz w:val="24"/>
          <w:szCs w:val="24"/>
        </w:rPr>
        <w:t xml:space="preserve"> al final del desarrollo de 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38AD52BE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Es participativa articulando actividades de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heteroevaluación</w:t>
      </w:r>
      <w:r w:rsidRPr="006219CD">
        <w:rPr>
          <w:rFonts w:asciiTheme="minorHAnsi" w:hAnsiTheme="minorHAnsi" w:cstheme="minorHAnsi"/>
          <w:sz w:val="24"/>
          <w:szCs w:val="24"/>
        </w:rPr>
        <w:t xml:space="preserve"> a cargo del docente,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autoevaluación</w:t>
      </w:r>
      <w:r w:rsidRPr="006219CD">
        <w:rPr>
          <w:rFonts w:asciiTheme="minorHAnsi" w:hAnsiTheme="minorHAnsi" w:cstheme="minorHAnsi"/>
          <w:sz w:val="24"/>
          <w:szCs w:val="24"/>
        </w:rPr>
        <w:t xml:space="preserve"> en donde el estudiante realiza un análisis de su aprendizaje y de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coevaluación</w:t>
      </w:r>
      <w:r w:rsidRPr="006219CD">
        <w:rPr>
          <w:rFonts w:asciiTheme="minorHAnsi" w:hAnsiTheme="minorHAnsi" w:cstheme="minorHAnsi"/>
          <w:sz w:val="24"/>
          <w:szCs w:val="24"/>
        </w:rPr>
        <w:t xml:space="preserve"> involucrado a los pares.</w:t>
      </w:r>
    </w:p>
    <w:p w14:paraId="6C4C09E7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Es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progresiva</w:t>
      </w:r>
      <w:r w:rsidRPr="006219CD">
        <w:rPr>
          <w:rFonts w:asciiTheme="minorHAnsi" w:hAnsiTheme="minorHAnsi" w:cstheme="minorHAnsi"/>
          <w:sz w:val="24"/>
          <w:szCs w:val="24"/>
        </w:rPr>
        <w:t xml:space="preserve"> dado que se ira identificando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niveles de logros de aprendizaje</w:t>
      </w:r>
      <w:r w:rsidRPr="006219CD">
        <w:rPr>
          <w:rFonts w:asciiTheme="minorHAnsi" w:hAnsiTheme="minorHAnsi" w:cstheme="minorHAnsi"/>
          <w:sz w:val="24"/>
          <w:szCs w:val="24"/>
        </w:rPr>
        <w:t xml:space="preserve"> y sus respectivos </w:t>
      </w:r>
      <w:r w:rsidRPr="006219CD">
        <w:rPr>
          <w:rFonts w:asciiTheme="minorHAnsi" w:hAnsiTheme="minorHAnsi" w:cstheme="minorHAnsi"/>
          <w:b/>
          <w:bCs/>
          <w:sz w:val="24"/>
          <w:szCs w:val="24"/>
        </w:rPr>
        <w:t>productos al final</w:t>
      </w:r>
      <w:r w:rsidRPr="006219CD">
        <w:rPr>
          <w:rFonts w:asciiTheme="minorHAnsi" w:hAnsiTheme="minorHAnsi" w:cstheme="minorHAnsi"/>
          <w:sz w:val="24"/>
          <w:szCs w:val="24"/>
        </w:rPr>
        <w:t xml:space="preserve"> del desarrollo </w:t>
      </w:r>
      <w:r>
        <w:rPr>
          <w:rFonts w:asciiTheme="minorHAnsi" w:hAnsiTheme="minorHAnsi" w:cstheme="minorHAnsi"/>
          <w:sz w:val="24"/>
          <w:szCs w:val="24"/>
        </w:rPr>
        <w:t>de</w:t>
      </w:r>
      <w:r w:rsidRPr="006219CD">
        <w:rPr>
          <w:rFonts w:asciiTheme="minorHAnsi" w:hAnsiTheme="minorHAnsi" w:cstheme="minorHAnsi"/>
          <w:sz w:val="24"/>
          <w:szCs w:val="24"/>
        </w:rPr>
        <w:t xml:space="preserve"> cada unidad y al final de 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1E619FC0" w14:textId="77777777" w:rsidR="00584D43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4C66CA09" w:rsidR="001765BE" w:rsidRPr="000B35C0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</w:t>
      </w:r>
      <w:r w:rsidR="001765BE" w:rsidRPr="000B35C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2AA8969" w14:textId="77777777" w:rsidR="00584D43" w:rsidRDefault="00584D43" w:rsidP="0058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421"/>
        <w:gridCol w:w="1585"/>
        <w:gridCol w:w="1036"/>
        <w:gridCol w:w="4622"/>
        <w:gridCol w:w="709"/>
      </w:tblGrid>
      <w:tr w:rsidR="00584D43" w:rsidRPr="00584D43" w14:paraId="017A4EB3" w14:textId="77777777" w:rsidTr="00584D43">
        <w:trPr>
          <w:gridAfter w:val="1"/>
          <w:wAfter w:w="709" w:type="dxa"/>
          <w:tblHeader/>
          <w:jc w:val="right"/>
        </w:trPr>
        <w:tc>
          <w:tcPr>
            <w:tcW w:w="421" w:type="dxa"/>
          </w:tcPr>
          <w:p w14:paraId="03664688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05AC8A87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EVALUACIÓN</w:t>
            </w:r>
          </w:p>
        </w:tc>
        <w:tc>
          <w:tcPr>
            <w:tcW w:w="992" w:type="dxa"/>
            <w:vAlign w:val="center"/>
          </w:tcPr>
          <w:p w14:paraId="474B1C95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CÓDIGO</w:t>
            </w:r>
          </w:p>
        </w:tc>
        <w:tc>
          <w:tcPr>
            <w:tcW w:w="4622" w:type="dxa"/>
            <w:vAlign w:val="center"/>
          </w:tcPr>
          <w:p w14:paraId="27945B2B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CRITERIOS POR EVALUAR DEL LOGRO DE APRENDIZAJE</w:t>
            </w:r>
          </w:p>
        </w:tc>
      </w:tr>
      <w:tr w:rsidR="00584D43" w:rsidRPr="00584D43" w14:paraId="4967AD9D" w14:textId="77777777" w:rsidTr="00584D43">
        <w:trPr>
          <w:trHeight w:val="293"/>
          <w:jc w:val="right"/>
        </w:trPr>
        <w:tc>
          <w:tcPr>
            <w:tcW w:w="421" w:type="dxa"/>
            <w:vMerge w:val="restart"/>
            <w:vAlign w:val="center"/>
          </w:tcPr>
          <w:p w14:paraId="4C29E6D8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00584D43">
              <w:rPr>
                <w:rFonts w:asciiTheme="minorHAnsi" w:hAnsiTheme="minorHAnsi" w:cstheme="minorBidi"/>
                <w:sz w:val="24"/>
                <w:szCs w:val="24"/>
              </w:rPr>
              <w:t>1</w:t>
            </w:r>
          </w:p>
        </w:tc>
        <w:tc>
          <w:tcPr>
            <w:tcW w:w="1585" w:type="dxa"/>
            <w:vMerge w:val="restart"/>
            <w:vAlign w:val="center"/>
          </w:tcPr>
          <w:p w14:paraId="7E89C0B0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PRIMERA EVALUACIÓN PARCIAL</w:t>
            </w:r>
          </w:p>
        </w:tc>
        <w:tc>
          <w:tcPr>
            <w:tcW w:w="992" w:type="dxa"/>
            <w:vMerge w:val="restart"/>
            <w:vAlign w:val="center"/>
          </w:tcPr>
          <w:p w14:paraId="05B20B8A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EP1</w:t>
            </w:r>
          </w:p>
        </w:tc>
        <w:tc>
          <w:tcPr>
            <w:tcW w:w="4622" w:type="dxa"/>
            <w:vMerge w:val="restart"/>
          </w:tcPr>
          <w:p w14:paraId="1A715A51" w14:textId="0F459DD7" w:rsidR="00584D43" w:rsidRPr="00584D43" w:rsidRDefault="00584D43" w:rsidP="009E2879">
            <w:pPr>
              <w:spacing w:before="3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Se aplicará una rúbrica al Simposio sobre “El Conductismo: orígenes y actualidad”.</w:t>
            </w:r>
          </w:p>
          <w:p w14:paraId="09A29D36" w14:textId="77777777" w:rsidR="00584D43" w:rsidRPr="00584D43" w:rsidRDefault="00584D43" w:rsidP="009E2879">
            <w:pPr>
              <w:spacing w:before="3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La rúbrica establecerá los criterios conceptuales, procedimentales y actitudinales, así como las actividades investigativas y de responsabilidad social.</w:t>
            </w:r>
          </w:p>
        </w:tc>
        <w:tc>
          <w:tcPr>
            <w:tcW w:w="709" w:type="dxa"/>
            <w:vMerge w:val="restart"/>
            <w:vAlign w:val="center"/>
          </w:tcPr>
          <w:p w14:paraId="3E75D48B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</w:tr>
      <w:tr w:rsidR="00584D43" w:rsidRPr="00584D43" w14:paraId="7C6C08E9" w14:textId="77777777" w:rsidTr="00584D43">
        <w:trPr>
          <w:trHeight w:val="296"/>
          <w:jc w:val="right"/>
        </w:trPr>
        <w:tc>
          <w:tcPr>
            <w:tcW w:w="421" w:type="dxa"/>
            <w:vMerge/>
            <w:vAlign w:val="center"/>
          </w:tcPr>
          <w:p w14:paraId="297C4710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1FBF014A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DA12A81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22" w:type="dxa"/>
            <w:vMerge/>
          </w:tcPr>
          <w:p w14:paraId="2AE880AA" w14:textId="77777777" w:rsidR="00584D43" w:rsidRPr="00584D43" w:rsidRDefault="00584D43" w:rsidP="009E2879">
            <w:pPr>
              <w:spacing w:before="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49CBF84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84D43" w:rsidRPr="00584D43" w14:paraId="5344083B" w14:textId="77777777" w:rsidTr="00584D43">
        <w:trPr>
          <w:trHeight w:val="296"/>
          <w:jc w:val="right"/>
        </w:trPr>
        <w:tc>
          <w:tcPr>
            <w:tcW w:w="421" w:type="dxa"/>
            <w:vMerge/>
            <w:vAlign w:val="center"/>
          </w:tcPr>
          <w:p w14:paraId="579ECA4E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01C3EF53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4C10696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22" w:type="dxa"/>
            <w:vMerge/>
          </w:tcPr>
          <w:p w14:paraId="0C26949F" w14:textId="77777777" w:rsidR="00584D43" w:rsidRPr="00584D43" w:rsidRDefault="00584D43" w:rsidP="009E2879">
            <w:pPr>
              <w:spacing w:before="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F204000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84D43" w:rsidRPr="00584D43" w14:paraId="32DD96DA" w14:textId="77777777" w:rsidTr="00584D43">
        <w:trPr>
          <w:trHeight w:val="293"/>
          <w:jc w:val="right"/>
        </w:trPr>
        <w:tc>
          <w:tcPr>
            <w:tcW w:w="421" w:type="dxa"/>
            <w:vMerge w:val="restart"/>
            <w:vAlign w:val="center"/>
          </w:tcPr>
          <w:p w14:paraId="73FC9D2B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00584D43">
              <w:rPr>
                <w:rFonts w:asciiTheme="minorHAnsi" w:hAnsiTheme="minorHAnsi" w:cstheme="minorBidi"/>
                <w:sz w:val="24"/>
                <w:szCs w:val="24"/>
              </w:rPr>
              <w:t>2</w:t>
            </w:r>
          </w:p>
        </w:tc>
        <w:tc>
          <w:tcPr>
            <w:tcW w:w="1585" w:type="dxa"/>
            <w:vMerge w:val="restart"/>
            <w:vAlign w:val="center"/>
          </w:tcPr>
          <w:p w14:paraId="3D265D61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SEGUNDA EVALUACIÓN PARCIAL</w:t>
            </w:r>
          </w:p>
        </w:tc>
        <w:tc>
          <w:tcPr>
            <w:tcW w:w="992" w:type="dxa"/>
            <w:vMerge w:val="restart"/>
            <w:vAlign w:val="center"/>
          </w:tcPr>
          <w:p w14:paraId="03D9154E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EP2</w:t>
            </w:r>
          </w:p>
        </w:tc>
        <w:tc>
          <w:tcPr>
            <w:tcW w:w="4622" w:type="dxa"/>
            <w:vMerge w:val="restart"/>
          </w:tcPr>
          <w:p w14:paraId="3A12F441" w14:textId="75B15B45" w:rsidR="00584D43" w:rsidRPr="00584D43" w:rsidRDefault="00584D43" w:rsidP="009E2879">
            <w:pPr>
              <w:spacing w:before="3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Se aplicará una rúbrica al video sobre conceptos básicos de la Teoría de la Conducta.</w:t>
            </w:r>
          </w:p>
          <w:p w14:paraId="04312DD2" w14:textId="77777777" w:rsidR="00584D43" w:rsidRPr="00584D43" w:rsidRDefault="00584D43" w:rsidP="009E2879">
            <w:pPr>
              <w:spacing w:before="3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La rúbrica establecerá los criterios conceptuales, procedimentales y actitudinales, así como las actividades investigativas y de responsabilidad social.</w:t>
            </w:r>
          </w:p>
        </w:tc>
        <w:tc>
          <w:tcPr>
            <w:tcW w:w="709" w:type="dxa"/>
            <w:vMerge w:val="restart"/>
            <w:vAlign w:val="center"/>
          </w:tcPr>
          <w:p w14:paraId="6DB77A59" w14:textId="77777777" w:rsidR="00584D43" w:rsidRPr="00584D43" w:rsidRDefault="00584D43" w:rsidP="009E2879">
            <w:pPr>
              <w:spacing w:before="3"/>
              <w:jc w:val="center"/>
              <w:rPr>
                <w:sz w:val="24"/>
                <w:szCs w:val="24"/>
              </w:rPr>
            </w:pPr>
            <w:r w:rsidRPr="00584D43">
              <w:rPr>
                <w:sz w:val="24"/>
                <w:szCs w:val="24"/>
              </w:rPr>
              <w:t>30</w:t>
            </w:r>
          </w:p>
        </w:tc>
      </w:tr>
      <w:tr w:rsidR="00584D43" w:rsidRPr="00584D43" w14:paraId="4F728C8F" w14:textId="77777777" w:rsidTr="00584D43">
        <w:trPr>
          <w:trHeight w:val="296"/>
          <w:jc w:val="right"/>
        </w:trPr>
        <w:tc>
          <w:tcPr>
            <w:tcW w:w="421" w:type="dxa"/>
            <w:vMerge/>
            <w:vAlign w:val="center"/>
          </w:tcPr>
          <w:p w14:paraId="79F10009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5" w:type="dxa"/>
            <w:vMerge/>
          </w:tcPr>
          <w:p w14:paraId="2D9B471E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9040877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22" w:type="dxa"/>
            <w:vMerge/>
          </w:tcPr>
          <w:p w14:paraId="6AC58A68" w14:textId="77777777" w:rsidR="00584D43" w:rsidRPr="00584D43" w:rsidRDefault="00584D43" w:rsidP="009E2879">
            <w:pPr>
              <w:spacing w:before="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75B9511" w14:textId="77777777" w:rsidR="00584D43" w:rsidRPr="00584D43" w:rsidRDefault="00584D43" w:rsidP="009E2879">
            <w:pPr>
              <w:spacing w:before="3"/>
              <w:jc w:val="center"/>
              <w:rPr>
                <w:sz w:val="24"/>
                <w:szCs w:val="24"/>
              </w:rPr>
            </w:pPr>
          </w:p>
        </w:tc>
      </w:tr>
      <w:tr w:rsidR="00584D43" w:rsidRPr="00584D43" w14:paraId="565BBD29" w14:textId="77777777" w:rsidTr="00584D43">
        <w:trPr>
          <w:trHeight w:val="296"/>
          <w:jc w:val="right"/>
        </w:trPr>
        <w:tc>
          <w:tcPr>
            <w:tcW w:w="421" w:type="dxa"/>
            <w:vMerge/>
            <w:vAlign w:val="center"/>
          </w:tcPr>
          <w:p w14:paraId="78872C8D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5" w:type="dxa"/>
            <w:vMerge/>
          </w:tcPr>
          <w:p w14:paraId="74C51EEC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9402DC2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22" w:type="dxa"/>
            <w:vMerge/>
          </w:tcPr>
          <w:p w14:paraId="3E284637" w14:textId="77777777" w:rsidR="00584D43" w:rsidRPr="00584D43" w:rsidRDefault="00584D43" w:rsidP="009E2879">
            <w:pPr>
              <w:spacing w:before="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A1A848C" w14:textId="77777777" w:rsidR="00584D43" w:rsidRPr="00584D43" w:rsidRDefault="00584D43" w:rsidP="009E2879">
            <w:pPr>
              <w:spacing w:before="3"/>
              <w:jc w:val="center"/>
              <w:rPr>
                <w:sz w:val="24"/>
                <w:szCs w:val="24"/>
              </w:rPr>
            </w:pPr>
          </w:p>
        </w:tc>
      </w:tr>
      <w:tr w:rsidR="00584D43" w:rsidRPr="00584D43" w14:paraId="1F78DAEF" w14:textId="77777777" w:rsidTr="00584D43">
        <w:trPr>
          <w:jc w:val="right"/>
        </w:trPr>
        <w:tc>
          <w:tcPr>
            <w:tcW w:w="421" w:type="dxa"/>
            <w:vAlign w:val="center"/>
          </w:tcPr>
          <w:p w14:paraId="1874A09E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585" w:type="dxa"/>
            <w:vAlign w:val="center"/>
          </w:tcPr>
          <w:p w14:paraId="4D429541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EVALUACIÓN FINAL</w:t>
            </w:r>
          </w:p>
        </w:tc>
        <w:tc>
          <w:tcPr>
            <w:tcW w:w="992" w:type="dxa"/>
            <w:vAlign w:val="center"/>
          </w:tcPr>
          <w:p w14:paraId="0E64BFE0" w14:textId="77777777" w:rsidR="00584D43" w:rsidRPr="00584D43" w:rsidRDefault="00584D43" w:rsidP="009E2879">
            <w:pPr>
              <w:spacing w:befor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EF</w:t>
            </w:r>
          </w:p>
        </w:tc>
        <w:tc>
          <w:tcPr>
            <w:tcW w:w="4622" w:type="dxa"/>
            <w:vAlign w:val="center"/>
          </w:tcPr>
          <w:p w14:paraId="4A219F02" w14:textId="5521AC00" w:rsidR="00584D43" w:rsidRPr="00584D43" w:rsidRDefault="00584D43" w:rsidP="009E2879">
            <w:pPr>
              <w:spacing w:before="3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Se aplicará una rúbrica al Jornada Académica sobre la versión conductual de los términos psicológicos más usados</w:t>
            </w: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6DDF722" w14:textId="77777777" w:rsidR="00584D43" w:rsidRPr="00584D43" w:rsidRDefault="00584D43" w:rsidP="009E2879">
            <w:pPr>
              <w:spacing w:before="3"/>
              <w:rPr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La rúbrica establecerá los criterios conceptuales, procedimentales y actitudinales, así como las actividades investigativas y de responsabilidad social.</w:t>
            </w:r>
          </w:p>
        </w:tc>
        <w:tc>
          <w:tcPr>
            <w:tcW w:w="709" w:type="dxa"/>
            <w:vAlign w:val="center"/>
          </w:tcPr>
          <w:p w14:paraId="0C5E79F1" w14:textId="77777777" w:rsidR="00584D43" w:rsidRPr="00584D43" w:rsidRDefault="00584D43" w:rsidP="009E2879">
            <w:pPr>
              <w:spacing w:before="3"/>
              <w:jc w:val="center"/>
              <w:rPr>
                <w:sz w:val="24"/>
                <w:szCs w:val="24"/>
              </w:rPr>
            </w:pPr>
            <w:r w:rsidRPr="00584D43">
              <w:rPr>
                <w:sz w:val="24"/>
                <w:szCs w:val="24"/>
              </w:rPr>
              <w:t>40</w:t>
            </w:r>
          </w:p>
        </w:tc>
      </w:tr>
      <w:tr w:rsidR="00584D43" w:rsidRPr="00584D43" w14:paraId="722EFA4E" w14:textId="77777777" w:rsidTr="00584D43">
        <w:trPr>
          <w:jc w:val="right"/>
        </w:trPr>
        <w:tc>
          <w:tcPr>
            <w:tcW w:w="7620" w:type="dxa"/>
            <w:gridSpan w:val="4"/>
            <w:vAlign w:val="center"/>
          </w:tcPr>
          <w:p w14:paraId="7A73C821" w14:textId="77777777" w:rsidR="00584D43" w:rsidRPr="00584D43" w:rsidRDefault="00584D43" w:rsidP="009E2879">
            <w:pPr>
              <w:spacing w:before="3"/>
              <w:ind w:left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584D43"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  <w:tc>
          <w:tcPr>
            <w:tcW w:w="709" w:type="dxa"/>
            <w:vAlign w:val="center"/>
          </w:tcPr>
          <w:p w14:paraId="46D19ADD" w14:textId="77777777" w:rsidR="00584D43" w:rsidRPr="00584D43" w:rsidRDefault="00584D43" w:rsidP="009E2879">
            <w:pPr>
              <w:spacing w:before="3"/>
              <w:jc w:val="center"/>
              <w:rPr>
                <w:sz w:val="24"/>
                <w:szCs w:val="24"/>
              </w:rPr>
            </w:pPr>
            <w:r w:rsidRPr="00584D43">
              <w:rPr>
                <w:sz w:val="24"/>
                <w:szCs w:val="24"/>
              </w:rPr>
              <w:t>100</w:t>
            </w:r>
          </w:p>
        </w:tc>
      </w:tr>
    </w:tbl>
    <w:p w14:paraId="0F45835E" w14:textId="77777777" w:rsidR="00584D43" w:rsidRDefault="00584D43" w:rsidP="0058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78CD5887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La primera y segunda evaluación parcial toma en cuenta las diversas actividades conceptuales, procedimentales y actitudinales desarrolladas durante las diversas sesiones de aprendizaje durante la primera y la segunda mitad del desarrollo de 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78CA39C3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La evaluación final comprende la entrega del producto final de 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6219CD">
        <w:rPr>
          <w:rFonts w:asciiTheme="minorHAnsi" w:hAnsiTheme="minorHAnsi" w:cstheme="minorHAnsi"/>
          <w:sz w:val="24"/>
          <w:szCs w:val="24"/>
        </w:rPr>
        <w:t xml:space="preserve"> como evidencia y el logro de aprendizaje final como desempeño complejo demostrado al final de la </w:t>
      </w:r>
      <w:r>
        <w:rPr>
          <w:rFonts w:asciiTheme="minorHAnsi" w:hAnsiTheme="minorHAnsi" w:cstheme="minorHAnsi"/>
          <w:sz w:val="24"/>
          <w:szCs w:val="24"/>
        </w:rPr>
        <w:t>experiencia de aprendizaje</w:t>
      </w:r>
      <w:r w:rsidRPr="006219CD">
        <w:rPr>
          <w:rFonts w:asciiTheme="minorHAnsi" w:hAnsiTheme="minorHAnsi" w:cstheme="minorHAnsi"/>
          <w:sz w:val="24"/>
          <w:szCs w:val="24"/>
        </w:rPr>
        <w:t xml:space="preserve"> relacionado con el producto académico final.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116DE76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6219C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entre otras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656108A4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Para la evaluación de los aspectos procedimentales se pueden emplear elaboración de Informes de prácticas de campo, seminarios calificados, prácticas calificadas, exposiciones, actividades de investigación, actividades en la comunidad, </w:t>
      </w:r>
      <w:r>
        <w:rPr>
          <w:rFonts w:asciiTheme="minorHAnsi" w:hAnsiTheme="minorHAnsi" w:cstheme="minorHAnsi"/>
          <w:sz w:val="24"/>
          <w:szCs w:val="24"/>
        </w:rPr>
        <w:t>entre otras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56956920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>Para la evaluación de los aspectos actitudinales se puede considerar la asistencia, la puntualidad, el cumplimiento de tareas y actividades, la participación en clase por iniciativa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6219C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entre otras</w:t>
      </w:r>
      <w:r w:rsidRPr="006219C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CEEC4FF" w14:textId="77777777" w:rsidR="00584D43" w:rsidRPr="006219CD" w:rsidRDefault="00584D43" w:rsidP="00584D43">
      <w:pPr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219CD">
        <w:rPr>
          <w:rFonts w:asciiTheme="minorHAnsi" w:hAnsiTheme="minorHAnsi" w:cstheme="minorHAnsi"/>
          <w:sz w:val="24"/>
          <w:szCs w:val="24"/>
        </w:rPr>
        <w:t xml:space="preserve">Se pueden emplear como instrumentos rúbricas globales, rubricas analíticas, portafolios, lista de cotejos, registros conductuales, </w:t>
      </w:r>
      <w:r>
        <w:rPr>
          <w:rFonts w:asciiTheme="minorHAnsi" w:hAnsiTheme="minorHAnsi" w:cstheme="minorHAnsi"/>
          <w:sz w:val="24"/>
          <w:szCs w:val="24"/>
        </w:rPr>
        <w:t>entre otras</w:t>
      </w:r>
      <w:r w:rsidRPr="006219CD">
        <w:rPr>
          <w:rFonts w:asciiTheme="minorHAnsi" w:hAnsiTheme="minorHAnsi" w:cstheme="minorHAnsi"/>
          <w:sz w:val="24"/>
          <w:szCs w:val="24"/>
        </w:rPr>
        <w:t>.</w:t>
      </w:r>
    </w:p>
    <w:p w14:paraId="2F083258" w14:textId="77777777" w:rsidR="00584D43" w:rsidRPr="006219CD" w:rsidRDefault="00584D43" w:rsidP="00584D43">
      <w:pPr>
        <w:spacing w:before="3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8802D49" w14:textId="77777777" w:rsidR="00584D43" w:rsidRPr="006219CD" w:rsidRDefault="00584D43" w:rsidP="00584D43">
      <w:pPr>
        <w:spacing w:before="3"/>
        <w:ind w:left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219CD">
        <w:rPr>
          <w:rFonts w:asciiTheme="minorHAnsi" w:hAnsiTheme="minorHAnsi" w:cstheme="minorHAnsi"/>
          <w:b/>
          <w:sz w:val="24"/>
          <w:szCs w:val="24"/>
        </w:rPr>
        <w:t xml:space="preserve"> La Nota Final (NF) de la asignatura se determinará de acuerdo con la siguiente fórmula:</w:t>
      </w:r>
    </w:p>
    <w:p w14:paraId="18564920" w14:textId="77777777" w:rsidR="00584D43" w:rsidRDefault="00584D43" w:rsidP="00584D43">
      <w:pPr>
        <w:spacing w:before="3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aconcuadrcula"/>
        <w:tblW w:w="45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3927"/>
      </w:tblGrid>
      <w:tr w:rsidR="00584D43" w:rsidRPr="00004592" w14:paraId="0E8DB298" w14:textId="77777777" w:rsidTr="009E2879">
        <w:trPr>
          <w:jc w:val="center"/>
        </w:trPr>
        <w:tc>
          <w:tcPr>
            <w:tcW w:w="60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414010EA" w14:textId="77777777" w:rsidR="00584D43" w:rsidRPr="00004592" w:rsidRDefault="00584D43" w:rsidP="009E2879">
            <w:pPr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004592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NF=</w:t>
            </w:r>
          </w:p>
        </w:tc>
        <w:tc>
          <w:tcPr>
            <w:tcW w:w="3927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51D5B500" w14:textId="77777777" w:rsidR="00584D43" w:rsidRPr="00004592" w:rsidRDefault="00584D43" w:rsidP="009E2879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004592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(EP1 * 30%) + (EP2 * 30%) + (EF*40%)</w:t>
            </w: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 </w:t>
            </w:r>
          </w:p>
        </w:tc>
      </w:tr>
      <w:tr w:rsidR="00584D43" w:rsidRPr="00004592" w14:paraId="089D8A3B" w14:textId="77777777" w:rsidTr="009E2879">
        <w:trPr>
          <w:jc w:val="center"/>
        </w:trPr>
        <w:tc>
          <w:tcPr>
            <w:tcW w:w="604" w:type="dxa"/>
            <w:vMerge/>
            <w:tcBorders>
              <w:left w:val="single" w:sz="12" w:space="0" w:color="000000" w:themeColor="text1"/>
              <w:bottom w:val="single" w:sz="12" w:space="0" w:color="auto"/>
            </w:tcBorders>
          </w:tcPr>
          <w:p w14:paraId="6D0932C7" w14:textId="77777777" w:rsidR="00584D43" w:rsidRPr="00004592" w:rsidRDefault="00584D43" w:rsidP="009E2879">
            <w:pPr>
              <w:spacing w:before="120" w:after="12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18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14EDFA07" w14:textId="77777777" w:rsidR="00584D43" w:rsidRPr="00004592" w:rsidRDefault="00584D43" w:rsidP="009E287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100</w:t>
            </w:r>
          </w:p>
        </w:tc>
      </w:tr>
    </w:tbl>
    <w:p w14:paraId="1ECCA8F1" w14:textId="77777777" w:rsidR="00584D43" w:rsidRPr="00004592" w:rsidRDefault="00584D43" w:rsidP="00584D43">
      <w:pPr>
        <w:spacing w:before="3"/>
        <w:ind w:left="2160" w:firstLine="720"/>
        <w:jc w:val="both"/>
        <w:rPr>
          <w:rFonts w:asciiTheme="minorHAnsi" w:hAnsiTheme="minorHAnsi" w:cstheme="minorHAnsi"/>
          <w:iCs/>
        </w:rPr>
      </w:pPr>
    </w:p>
    <w:p w14:paraId="173BAFA2" w14:textId="67CDA4C7" w:rsidR="00E3738E" w:rsidRPr="000B35C0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04B3522D" w14:textId="4CFDB5C2" w:rsidR="001765BE" w:rsidRPr="000B35C0" w:rsidRDefault="001765BE" w:rsidP="005C70AC">
      <w:pPr>
        <w:pStyle w:val="Ttulo3"/>
        <w:numPr>
          <w:ilvl w:val="0"/>
          <w:numId w:val="8"/>
        </w:numPr>
        <w:tabs>
          <w:tab w:val="left" w:pos="0"/>
          <w:tab w:val="left" w:pos="426"/>
        </w:tabs>
        <w:spacing w:before="57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B35C0">
        <w:rPr>
          <w:rFonts w:asciiTheme="minorHAnsi" w:hAnsiTheme="minorHAnsi" w:cstheme="minorHAnsi"/>
          <w:sz w:val="24"/>
          <w:szCs w:val="24"/>
        </w:rPr>
        <w:t>FUENTES DE INFORMACIÓN</w:t>
      </w:r>
      <w:r w:rsidR="004D78FF" w:rsidRPr="000B35C0">
        <w:rPr>
          <w:rFonts w:asciiTheme="minorHAnsi" w:hAnsiTheme="minorHAnsi" w:cstheme="minorHAnsi"/>
          <w:sz w:val="24"/>
          <w:szCs w:val="24"/>
        </w:rPr>
        <w:t xml:space="preserve"> </w:t>
      </w:r>
      <w:r w:rsidR="004D78FF" w:rsidRPr="000B35C0">
        <w:rPr>
          <w:rFonts w:asciiTheme="minorHAnsi" w:hAnsiTheme="minorHAnsi" w:cstheme="minorHAnsi"/>
          <w:b w:val="0"/>
          <w:bCs w:val="0"/>
          <w:sz w:val="24"/>
          <w:szCs w:val="24"/>
        </w:rPr>
        <w:t>(incluir</w:t>
      </w:r>
      <w:r w:rsidR="004D78FF" w:rsidRPr="000B35C0">
        <w:rPr>
          <w:rFonts w:asciiTheme="minorHAnsi" w:hAnsiTheme="minorHAnsi" w:cstheme="minorHAnsi"/>
          <w:sz w:val="24"/>
          <w:szCs w:val="24"/>
        </w:rPr>
        <w:t xml:space="preserve"> </w:t>
      </w:r>
      <w:r w:rsidR="004D78FF" w:rsidRPr="000B35C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referencias con códigos de la biblioteca) </w:t>
      </w:r>
    </w:p>
    <w:p w14:paraId="6E643288" w14:textId="77777777" w:rsidR="001765BE" w:rsidRPr="000B35C0" w:rsidRDefault="001765BE" w:rsidP="001765BE">
      <w:pPr>
        <w:ind w:left="-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4F36F5D" w14:textId="7E847F72" w:rsidR="001765BE" w:rsidRDefault="004D78FF" w:rsidP="00C61563">
      <w:pPr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B35C0">
        <w:rPr>
          <w:rFonts w:asciiTheme="minorHAnsi" w:hAnsiTheme="minorHAnsi" w:cstheme="minorHAnsi"/>
          <w:b/>
          <w:bCs/>
          <w:sz w:val="24"/>
          <w:szCs w:val="24"/>
        </w:rPr>
        <w:t xml:space="preserve">7.1. </w:t>
      </w:r>
      <w:r w:rsidR="001765BE" w:rsidRPr="000B35C0">
        <w:rPr>
          <w:rFonts w:asciiTheme="minorHAnsi" w:hAnsiTheme="minorHAnsi" w:cstheme="minorHAnsi"/>
          <w:b/>
          <w:bCs/>
          <w:sz w:val="24"/>
          <w:szCs w:val="24"/>
        </w:rPr>
        <w:t>Básica:</w:t>
      </w:r>
    </w:p>
    <w:p w14:paraId="3C1A2DFA" w14:textId="229368EF" w:rsidR="00480DE6" w:rsidRDefault="00480DE6" w:rsidP="00C61563">
      <w:pPr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762DA75" w14:textId="6E941E7C" w:rsid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Ángeles; Díaz, M; Villalobos; A. (2012). Manual de Técnicas de Intervención Cognitivo Conductuales. España: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Desclee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 de Brouwer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827C04C" w14:textId="77777777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 xml:space="preserve">Caro </w:t>
      </w:r>
      <w:proofErr w:type="spellStart"/>
      <w:r w:rsidRPr="00467899">
        <w:rPr>
          <w:rFonts w:asciiTheme="minorHAnsi" w:hAnsiTheme="minorHAnsi" w:cstheme="minorHAnsi"/>
          <w:sz w:val="24"/>
          <w:szCs w:val="24"/>
        </w:rPr>
        <w:t>Gabalda</w:t>
      </w:r>
      <w:proofErr w:type="spellEnd"/>
      <w:r w:rsidRPr="00467899">
        <w:rPr>
          <w:rFonts w:asciiTheme="minorHAnsi" w:hAnsiTheme="minorHAnsi" w:cstheme="minorHAnsi"/>
          <w:sz w:val="24"/>
          <w:szCs w:val="24"/>
        </w:rPr>
        <w:t xml:space="preserve">, I. (2007). Manual Teórico Práctico de Psicoterapias Cognitivas.  </w:t>
      </w:r>
      <w:proofErr w:type="spellStart"/>
      <w:r w:rsidRPr="00467899">
        <w:rPr>
          <w:rFonts w:asciiTheme="minorHAnsi" w:hAnsiTheme="minorHAnsi" w:cstheme="minorHAnsi"/>
          <w:sz w:val="24"/>
          <w:szCs w:val="24"/>
        </w:rPr>
        <w:t>Desclee</w:t>
      </w:r>
      <w:proofErr w:type="spellEnd"/>
      <w:r w:rsidRPr="00467899">
        <w:rPr>
          <w:rFonts w:asciiTheme="minorHAnsi" w:hAnsiTheme="minorHAnsi" w:cstheme="minorHAnsi"/>
          <w:sz w:val="24"/>
          <w:szCs w:val="24"/>
        </w:rPr>
        <w:t xml:space="preserve"> de Brower.</w:t>
      </w:r>
    </w:p>
    <w:p w14:paraId="43626752" w14:textId="08090120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ab/>
      </w:r>
      <w:r w:rsidRPr="00467899">
        <w:rPr>
          <w:rFonts w:asciiTheme="minorHAnsi" w:hAnsiTheme="minorHAnsi" w:cstheme="minorHAnsi"/>
          <w:b/>
          <w:bCs/>
          <w:sz w:val="24"/>
          <w:szCs w:val="24"/>
        </w:rPr>
        <w:t>CODIGO: 616.8914/C17</w:t>
      </w:r>
    </w:p>
    <w:p w14:paraId="6FC060C7" w14:textId="77777777" w:rsidR="00467899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Chance, P. (2001). Aprendizaje y conducta. México: Manual Moderno.</w:t>
      </w:r>
    </w:p>
    <w:p w14:paraId="4F35ADC9" w14:textId="4FAA777C" w:rsidR="00480DE6" w:rsidRDefault="00467899" w:rsidP="00467899">
      <w:pPr>
        <w:ind w:left="15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67899">
        <w:rPr>
          <w:rFonts w:asciiTheme="minorHAnsi" w:hAnsiTheme="minorHAnsi" w:cstheme="minorHAnsi"/>
          <w:b/>
          <w:bCs/>
          <w:sz w:val="24"/>
          <w:szCs w:val="24"/>
        </w:rPr>
        <w:t xml:space="preserve">CODIGO: </w:t>
      </w:r>
      <w:r w:rsidR="00480DE6" w:rsidRPr="00480DE6">
        <w:rPr>
          <w:rFonts w:asciiTheme="minorHAnsi" w:hAnsiTheme="minorHAnsi" w:cstheme="minorHAnsi"/>
          <w:b/>
          <w:bCs/>
          <w:sz w:val="24"/>
          <w:szCs w:val="24"/>
        </w:rPr>
        <w:t>153.1526/CH1</w:t>
      </w:r>
    </w:p>
    <w:p w14:paraId="347C64AC" w14:textId="7E0A1DF9" w:rsid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Domjam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M. (2010). Principios de aprendizaje y conducta. México: International Thomson Editores.</w:t>
      </w:r>
    </w:p>
    <w:p w14:paraId="34AAABDB" w14:textId="4605B45F" w:rsid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Froxán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M. X.</w:t>
      </w:r>
      <w:proofErr w:type="gramStart"/>
      <w:r w:rsidRPr="00480DE6">
        <w:rPr>
          <w:rFonts w:asciiTheme="minorHAnsi" w:hAnsiTheme="minorHAnsi" w:cstheme="minorHAnsi"/>
          <w:sz w:val="24"/>
          <w:szCs w:val="24"/>
        </w:rPr>
        <w:t xml:space="preserve">, 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Gyran</w:t>
      </w:r>
      <w:proofErr w:type="spellEnd"/>
      <w:proofErr w:type="gramEnd"/>
      <w:r w:rsidRPr="00480DE6">
        <w:rPr>
          <w:rFonts w:asciiTheme="minorHAnsi" w:hAnsiTheme="minorHAnsi" w:cstheme="minorHAnsi"/>
          <w:sz w:val="24"/>
          <w:szCs w:val="24"/>
        </w:rPr>
        <w:t xml:space="preserve">, T., Abalo, I.,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Nuñez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M.,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Aloso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J., De Pascual, R., Andrés, N., Pereira, G., Ávila, I., Serrador, C.,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Estal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V., Trujillo, C., &amp; Gálvez, E. (2020). </w:t>
      </w:r>
      <w:r w:rsidRPr="00480DE6">
        <w:rPr>
          <w:rFonts w:asciiTheme="minorHAnsi" w:hAnsiTheme="minorHAnsi" w:cstheme="minorHAnsi"/>
          <w:sz w:val="24"/>
          <w:szCs w:val="24"/>
        </w:rPr>
        <w:lastRenderedPageBreak/>
        <w:t>Análisis funcional de la conducta humana Concepto, metodología y aplicaciones. Ediciones pirámide.</w:t>
      </w:r>
    </w:p>
    <w:p w14:paraId="04E70713" w14:textId="77777777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>Mendoza González, B. (2010). Manual de Autocontrol del Enojo. Tratamiento Cognitivo Conductual. El Manual Moderno</w:t>
      </w:r>
    </w:p>
    <w:p w14:paraId="63E5801E" w14:textId="2E071163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ab/>
      </w:r>
      <w:r w:rsidRPr="00467899">
        <w:rPr>
          <w:rFonts w:asciiTheme="minorHAnsi" w:hAnsiTheme="minorHAnsi" w:cstheme="minorHAnsi"/>
          <w:b/>
          <w:bCs/>
          <w:sz w:val="24"/>
          <w:szCs w:val="24"/>
        </w:rPr>
        <w:t>CODIGO: 152.47/M3</w:t>
      </w:r>
    </w:p>
    <w:p w14:paraId="128FB2F3" w14:textId="77777777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Moreno, R., Irigoyen, J., Acuña, K., &amp; Jiménez, M. (2016). Manual de Planeación Didáctica para Educación Secundaria.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Qartuppi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</w:t>
      </w:r>
    </w:p>
    <w:p w14:paraId="2DD0C535" w14:textId="18FD2897" w:rsid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O'Donohue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W. &amp; Kitchener, R. (1998).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Handbook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of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behabiorism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 Elsevier.</w:t>
      </w:r>
    </w:p>
    <w:p w14:paraId="430AFA14" w14:textId="7BA8CC78" w:rsidR="00E21EBB" w:rsidRPr="00480DE6" w:rsidRDefault="00E21EBB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Pérez A., Marino (2014) Contingencia y Drama. </w:t>
      </w:r>
      <w:r w:rsidR="002605D4">
        <w:rPr>
          <w:rFonts w:asciiTheme="minorHAnsi" w:hAnsiTheme="minorHAnsi" w:cstheme="minorHAnsi"/>
          <w:sz w:val="24"/>
          <w:szCs w:val="24"/>
        </w:rPr>
        <w:t>La psicología según el conductismo. Minerva Ediciones.</w:t>
      </w:r>
    </w:p>
    <w:p w14:paraId="3D2A4D2F" w14:textId="22519F65" w:rsid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Rodríguez, M. L. (2002). Análisis contingencial. UNAM</w:t>
      </w:r>
    </w:p>
    <w:p w14:paraId="301A41A2" w14:textId="77777777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 xml:space="preserve">Ruiz Fernández M.A. (2012). Manual de Técnicas de Intervención Cognitivo Conductuales. </w:t>
      </w:r>
      <w:proofErr w:type="spellStart"/>
      <w:r w:rsidRPr="00467899">
        <w:rPr>
          <w:rFonts w:asciiTheme="minorHAnsi" w:hAnsiTheme="minorHAnsi" w:cstheme="minorHAnsi"/>
          <w:sz w:val="24"/>
          <w:szCs w:val="24"/>
        </w:rPr>
        <w:t>Desclee</w:t>
      </w:r>
      <w:proofErr w:type="spellEnd"/>
      <w:r w:rsidRPr="00467899">
        <w:rPr>
          <w:rFonts w:asciiTheme="minorHAnsi" w:hAnsiTheme="minorHAnsi" w:cstheme="minorHAnsi"/>
          <w:sz w:val="24"/>
          <w:szCs w:val="24"/>
        </w:rPr>
        <w:t xml:space="preserve"> de Brower</w:t>
      </w:r>
    </w:p>
    <w:p w14:paraId="305CB3FE" w14:textId="7A54B299" w:rsidR="00467899" w:rsidRPr="00467899" w:rsidRDefault="00467899" w:rsidP="00467899">
      <w:pPr>
        <w:ind w:left="1560" w:hanging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67899">
        <w:rPr>
          <w:rFonts w:asciiTheme="minorHAnsi" w:hAnsiTheme="minorHAnsi" w:cstheme="minorHAnsi"/>
          <w:sz w:val="24"/>
          <w:szCs w:val="24"/>
        </w:rPr>
        <w:tab/>
      </w:r>
      <w:r w:rsidRPr="00467899">
        <w:rPr>
          <w:rFonts w:asciiTheme="minorHAnsi" w:hAnsiTheme="minorHAnsi" w:cstheme="minorHAnsi"/>
          <w:b/>
          <w:bCs/>
          <w:sz w:val="24"/>
          <w:szCs w:val="24"/>
        </w:rPr>
        <w:t>CODIGO: 616.8914/R84</w:t>
      </w:r>
    </w:p>
    <w:p w14:paraId="1ADFD021" w14:textId="77777777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Ryle, G. (2005). El concepto de lo mental. Paidós.</w:t>
      </w:r>
    </w:p>
    <w:p w14:paraId="1740437A" w14:textId="77777777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Segura, M., Sánchez, P., &amp; Barbado, P. (1995). Análisis funcional de la conducta: un modelo explicativo (2da Ed.). Universidad de Granada.</w:t>
      </w:r>
    </w:p>
    <w:p w14:paraId="17696FB9" w14:textId="77777777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Varela, J. (2008). Conceptos básicos del interconductismo. Universidad de Guadalajara</w:t>
      </w:r>
    </w:p>
    <w:p w14:paraId="42EFBBDD" w14:textId="77777777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Varela, J. &amp; Ríos, A. (2014). Psicología educativa: Lectura para profesores de educación básica (2da Ed.). Escuela Activa Integral, A. C.</w:t>
      </w:r>
    </w:p>
    <w:p w14:paraId="0C2D694D" w14:textId="0206D4D9" w:rsidR="00480DE6" w:rsidRPr="00480DE6" w:rsidRDefault="00480DE6" w:rsidP="00480DE6">
      <w:pPr>
        <w:ind w:left="1560" w:hanging="708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Zuriff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GE (1985).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Behabiorism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: A conceptual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reconstruction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 Prensa de la Universidad de Columbia.</w:t>
      </w:r>
    </w:p>
    <w:p w14:paraId="5A040240" w14:textId="77777777" w:rsidR="001765BE" w:rsidRPr="000B35C0" w:rsidRDefault="001765BE" w:rsidP="00C61563">
      <w:pPr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6BF8CFC" w14:textId="5362A982" w:rsidR="001765BE" w:rsidRDefault="004D78FF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B35C0">
        <w:rPr>
          <w:rFonts w:asciiTheme="minorHAnsi" w:hAnsiTheme="minorHAnsi" w:cstheme="minorHAnsi"/>
          <w:b/>
          <w:bCs/>
          <w:sz w:val="24"/>
          <w:szCs w:val="24"/>
        </w:rPr>
        <w:t xml:space="preserve">7.2. </w:t>
      </w:r>
      <w:r w:rsidR="001765BE" w:rsidRPr="000B35C0">
        <w:rPr>
          <w:rFonts w:asciiTheme="minorHAnsi" w:hAnsiTheme="minorHAnsi" w:cstheme="minorHAnsi"/>
          <w:b/>
          <w:bCs/>
          <w:sz w:val="24"/>
          <w:szCs w:val="24"/>
        </w:rPr>
        <w:t>Complementaria:</w:t>
      </w:r>
    </w:p>
    <w:p w14:paraId="0B0DCA54" w14:textId="25744ADC" w:rsidR="00480DE6" w:rsidRDefault="00480DE6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6FBD004" w14:textId="4833B455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Alcaraz, V. M. (1979). Modificación de conducta: El condicionamiento de los sistemas internos de respuesta. Trillas.</w:t>
      </w:r>
    </w:p>
    <w:p w14:paraId="0299FD7F" w14:textId="42C54D89" w:rsidR="00E5317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 xml:space="preserve">Beck, J. (2021). Cognitive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behavior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therapy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basics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beyond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(3.d ed.) [Terapia cognitiva conductual: conceptos básicos y profundización].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Guilford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Press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>.</w:t>
      </w:r>
    </w:p>
    <w:p w14:paraId="263C4A47" w14:textId="5D9466D7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  <w:lang w:val="it-IT"/>
        </w:rPr>
        <w:t xml:space="preserve">Beck, A., Grant, P., Inverso, E., </w:t>
      </w:r>
      <w:proofErr w:type="spellStart"/>
      <w:r w:rsidRPr="00E53176">
        <w:rPr>
          <w:rFonts w:asciiTheme="minorHAnsi" w:hAnsiTheme="minorHAnsi" w:cstheme="minorHAnsi"/>
          <w:sz w:val="24"/>
          <w:szCs w:val="24"/>
          <w:lang w:val="it-IT"/>
        </w:rPr>
        <w:t>Brinen</w:t>
      </w:r>
      <w:proofErr w:type="spellEnd"/>
      <w:r w:rsidRPr="00E53176">
        <w:rPr>
          <w:rFonts w:asciiTheme="minorHAnsi" w:hAnsiTheme="minorHAnsi" w:cstheme="minorHAnsi"/>
          <w:sz w:val="24"/>
          <w:szCs w:val="24"/>
          <w:lang w:val="it-IT"/>
        </w:rPr>
        <w:t xml:space="preserve">, A. &amp; </w:t>
      </w:r>
      <w:proofErr w:type="spellStart"/>
      <w:r w:rsidRPr="00E53176">
        <w:rPr>
          <w:rFonts w:asciiTheme="minorHAnsi" w:hAnsiTheme="minorHAnsi" w:cstheme="minorHAnsi"/>
          <w:sz w:val="24"/>
          <w:szCs w:val="24"/>
          <w:lang w:val="it-IT"/>
        </w:rPr>
        <w:t>Perivoliotis</w:t>
      </w:r>
      <w:proofErr w:type="spellEnd"/>
      <w:r w:rsidRPr="00E53176">
        <w:rPr>
          <w:rFonts w:asciiTheme="minorHAnsi" w:hAnsiTheme="minorHAnsi" w:cstheme="minorHAnsi"/>
          <w:sz w:val="24"/>
          <w:szCs w:val="24"/>
          <w:lang w:val="it-IT"/>
        </w:rPr>
        <w:t xml:space="preserve">, D. (2020).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Recovery-Oriented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Cognitive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Therapy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for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Serious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Mental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Health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Conditions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[Terapia Cognitiva Orientada a la Recuperación para condiciones de salud mental serias].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 Guilford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Press</w:t>
      </w:r>
      <w:proofErr w:type="spellEnd"/>
    </w:p>
    <w:p w14:paraId="15681D38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Bijou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S. W., &amp; Baer, D. M. (1969). Psicología del desarrollo infantil: teoría empírica y sistemática de la conducta. Trillas.</w:t>
      </w:r>
    </w:p>
    <w:p w14:paraId="5635B92C" w14:textId="5AA1ABF2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Bijou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S. W., &amp; Ribes, E. (1996). El desarrollo del comportamiento. Universidad de Guadalajara.</w:t>
      </w:r>
    </w:p>
    <w:p w14:paraId="074E4AEB" w14:textId="7EF9596D" w:rsidR="00E5317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Borger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, R.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Seaborne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, A. (1980). Psicología del aprendizaje. Barcelona.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Fontanella</w:t>
      </w:r>
      <w:proofErr w:type="spellEnd"/>
    </w:p>
    <w:p w14:paraId="7AA4B9E7" w14:textId="04D3B76A" w:rsidR="00E5317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Buela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>-Casal, G; Sierra, J y Caballo, V (1996) Manual de evaluación en psicología clínica y de la salud. Editorial Siglo Veintiuno.</w:t>
      </w:r>
    </w:p>
    <w:p w14:paraId="493018C7" w14:textId="0D0E1D9E" w:rsidR="00E5317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53176">
        <w:rPr>
          <w:rFonts w:asciiTheme="minorHAnsi" w:hAnsiTheme="minorHAnsi" w:cstheme="minorHAnsi"/>
          <w:sz w:val="24"/>
          <w:szCs w:val="24"/>
        </w:rPr>
        <w:t>Buela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>-Casal, G y Sierra, J (2001) Manual de Evaluación y tratamientos psicológicos. Editorial Biblioteca Nueva.</w:t>
      </w:r>
    </w:p>
    <w:p w14:paraId="0D7BF3D7" w14:textId="294D597C" w:rsidR="00E53176" w:rsidRPr="00E53176" w:rsidRDefault="00E53176" w:rsidP="00E5317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>Caballo, V. (1995). Manual de técnicas de terapia y modificación de conducta. Siglo XXI.</w:t>
      </w:r>
    </w:p>
    <w:p w14:paraId="67464516" w14:textId="261DD71B" w:rsidR="00E53176" w:rsidRPr="00E53176" w:rsidRDefault="00E53176" w:rsidP="00E5317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 xml:space="preserve">Caballo, V.E. (1996). Manual de técnicas </w:t>
      </w:r>
      <w:r w:rsidRPr="00E53176">
        <w:rPr>
          <w:rFonts w:asciiTheme="minorHAnsi" w:hAnsiTheme="minorHAnsi" w:cstheme="minorHAnsi"/>
          <w:sz w:val="24"/>
          <w:szCs w:val="24"/>
        </w:rPr>
        <w:t>cognitivo-conductuales</w:t>
      </w:r>
      <w:r w:rsidRPr="00E53176">
        <w:rPr>
          <w:rFonts w:asciiTheme="minorHAnsi" w:hAnsiTheme="minorHAnsi" w:cstheme="minorHAnsi"/>
          <w:sz w:val="24"/>
          <w:szCs w:val="24"/>
        </w:rPr>
        <w:t>.  Siglo XXI.</w:t>
      </w:r>
    </w:p>
    <w:p w14:paraId="7192E257" w14:textId="0BFB3DDC" w:rsidR="00E53176" w:rsidRDefault="00E53176" w:rsidP="00E5317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lastRenderedPageBreak/>
        <w:t xml:space="preserve">Caballo, V.E. (1991). Manual de técnicas de terapia y modificación de conducta. </w:t>
      </w:r>
      <w:proofErr w:type="spellStart"/>
      <w:proofErr w:type="gramStart"/>
      <w:r w:rsidRPr="00E53176">
        <w:rPr>
          <w:rFonts w:asciiTheme="minorHAnsi" w:hAnsiTheme="minorHAnsi" w:cstheme="minorHAnsi"/>
          <w:sz w:val="24"/>
          <w:szCs w:val="24"/>
        </w:rPr>
        <w:t>S.A.:Siglo</w:t>
      </w:r>
      <w:proofErr w:type="spellEnd"/>
      <w:proofErr w:type="gramEnd"/>
      <w:r w:rsidRPr="00E53176">
        <w:rPr>
          <w:rFonts w:asciiTheme="minorHAnsi" w:hAnsiTheme="minorHAnsi" w:cstheme="minorHAnsi"/>
          <w:sz w:val="24"/>
          <w:szCs w:val="24"/>
        </w:rPr>
        <w:t xml:space="preserve"> XXI</w:t>
      </w:r>
    </w:p>
    <w:p w14:paraId="4080D9B8" w14:textId="082AC9B7" w:rsidR="00E53176" w:rsidRPr="00480DE6" w:rsidRDefault="00E53176" w:rsidP="00E5317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>Caballo (Comp.) Manual de técnicas de terapia y modificación de conducta (pp. 493</w:t>
      </w:r>
      <w:proofErr w:type="gramStart"/>
      <w:r w:rsidRPr="00E53176">
        <w:rPr>
          <w:rFonts w:asciiTheme="minorHAnsi" w:hAnsiTheme="minorHAnsi" w:cstheme="minorHAnsi"/>
          <w:sz w:val="24"/>
          <w:szCs w:val="24"/>
        </w:rPr>
        <w:t>-  525</w:t>
      </w:r>
      <w:proofErr w:type="gramEnd"/>
      <w:r w:rsidRPr="00E53176">
        <w:rPr>
          <w:rFonts w:asciiTheme="minorHAnsi" w:hAnsiTheme="minorHAnsi" w:cstheme="minorHAnsi"/>
          <w:sz w:val="24"/>
          <w:szCs w:val="24"/>
        </w:rPr>
        <w:t>. Siglo XXI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60D9FEE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Caracuel, J. (1990). Aplicaciones del análisis funcional del comportamiento a la instrucción superior. Ministerio de Educación.</w:t>
      </w:r>
    </w:p>
    <w:p w14:paraId="33BD4A39" w14:textId="2A239EC8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Castro, L. (1977). Diseño experimental sin estadística: usos y restricciones en su aplicación a las ciencias de la conducta. Trillas</w:t>
      </w:r>
      <w:r w:rsidR="00E53176">
        <w:rPr>
          <w:rFonts w:asciiTheme="minorHAnsi" w:hAnsiTheme="minorHAnsi" w:cstheme="minorHAnsi"/>
          <w:sz w:val="24"/>
          <w:szCs w:val="24"/>
        </w:rPr>
        <w:t>.</w:t>
      </w:r>
    </w:p>
    <w:p w14:paraId="338F39D8" w14:textId="4842A008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53176">
        <w:rPr>
          <w:rFonts w:asciiTheme="minorHAnsi" w:hAnsiTheme="minorHAnsi" w:cstheme="minorHAnsi"/>
          <w:sz w:val="24"/>
          <w:szCs w:val="24"/>
        </w:rPr>
        <w:t>Cottraux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>, J (1991.Terapias Comportamentales y Cognitivas.: Masson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FD54199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Fernández, V., Gutiérrez, M. T., García, A., &amp; Gómez, J. (2018). Procesos psicológicos básicos: un análisis funcional. Editorial UNED.</w:t>
      </w:r>
    </w:p>
    <w:p w14:paraId="33428311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Galindo, E., Galguera, M., Hinojosa, G. &amp; Elvira, T. (2018). Modificación de conducta en la educación especial (5ta Ed.). Trillas.</w:t>
      </w:r>
    </w:p>
    <w:p w14:paraId="19AB000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Huerta, C. &amp; Varela, J. (2018). Sordera y lectura: Un estudio histórico e interconductual. Sindicato de Trabajadores Académicos de la Universidad de Guadalajara.</w:t>
      </w:r>
    </w:p>
    <w:p w14:paraId="502C4EF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Kantor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J. R. (1980). Psicología interconductual, un ejemplo de construcción científica sistemática. Trillas.</w:t>
      </w:r>
    </w:p>
    <w:p w14:paraId="4EDDB4A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Kantor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J. R., &amp; Smith, N. W. (2015). La ciencia de la psicología: Un estudio interconductual. Universidad de Guadalajara.</w:t>
      </w:r>
    </w:p>
    <w:p w14:paraId="2A67D4CA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Kantor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J. R. (1990). La evolución científica de la psicología. Trillas.</w:t>
      </w:r>
    </w:p>
    <w:p w14:paraId="6C5B21B9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Keller, F., &amp; Schoenfeld, W. (1974). Principios de psicología. Editora pedagógica y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univeritária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Itda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</w:t>
      </w:r>
    </w:p>
    <w:p w14:paraId="7F2995F6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Malott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R.,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Malott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M., &amp;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Trojan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E. (2003). Principios elementales del comportamiento (4ta e.). Pearson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education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</w:t>
      </w:r>
    </w:p>
    <w:p w14:paraId="796B03F6" w14:textId="596362A8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Martin. M., &amp;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Pear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J. (2008). Modificación de conducta, qué es y cómo aplicarla. Pearson.</w:t>
      </w:r>
    </w:p>
    <w:p w14:paraId="54CCBE51" w14:textId="13BDE39F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>Mayor, J Y Labrador, F (1984) Manual de Modificación de Conducta. Edit. Alambra.</w:t>
      </w:r>
    </w:p>
    <w:p w14:paraId="1983EF7A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McIntire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 xml:space="preserve">, R. W. (1986). Psicología de la conducta: para padres y maestros. Editorial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Pax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-México.</w:t>
      </w:r>
    </w:p>
    <w:p w14:paraId="7586DF94" w14:textId="35382A9B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Miltenberger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R. G. (2017). Modificación de conducta. Comercial Grupo ANAYA, S. A.</w:t>
      </w:r>
    </w:p>
    <w:p w14:paraId="46C75D0A" w14:textId="0B6C965F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53176">
        <w:rPr>
          <w:rFonts w:asciiTheme="minorHAnsi" w:hAnsiTheme="minorHAnsi" w:cstheme="minorHAnsi"/>
          <w:sz w:val="24"/>
          <w:szCs w:val="24"/>
        </w:rPr>
        <w:t>Nezú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 xml:space="preserve">, A; </w:t>
      </w:r>
      <w:proofErr w:type="spellStart"/>
      <w:r w:rsidRPr="00E53176">
        <w:rPr>
          <w:rFonts w:asciiTheme="minorHAnsi" w:hAnsiTheme="minorHAnsi" w:cstheme="minorHAnsi"/>
          <w:sz w:val="24"/>
          <w:szCs w:val="24"/>
        </w:rPr>
        <w:t>Maguth</w:t>
      </w:r>
      <w:proofErr w:type="spellEnd"/>
      <w:r w:rsidRPr="00E53176">
        <w:rPr>
          <w:rFonts w:asciiTheme="minorHAnsi" w:hAnsiTheme="minorHAnsi" w:cstheme="minorHAnsi"/>
          <w:sz w:val="24"/>
          <w:szCs w:val="24"/>
        </w:rPr>
        <w:t>, C y Lombardo, E (2006) Formulación de Casos y Diseños de Tratamientos Cognitivos-Conductuales: Un enfoque basado en problemas. Manual Moderno.</w:t>
      </w:r>
    </w:p>
    <w:p w14:paraId="523C1CD0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480DE6">
        <w:rPr>
          <w:rFonts w:asciiTheme="minorHAnsi" w:hAnsiTheme="minorHAnsi" w:cstheme="minorHAnsi"/>
          <w:sz w:val="24"/>
          <w:szCs w:val="24"/>
        </w:rPr>
        <w:t>Pavlov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I. P. (1997). Los reflejos condicionados: lecciones sobre la función de los grandes hemisferios. Ediciones Morata.</w:t>
      </w:r>
    </w:p>
    <w:p w14:paraId="672A2EB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Pérez-Almonacid, R. &amp; Quiroga-Baquero, L. (2010). Lenguaje: Una perspectiva Interconductual. Corporación Universitaria Iberoamericana.</w:t>
      </w:r>
    </w:p>
    <w:p w14:paraId="584E92BF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E., &amp; López, F. (1985). Teoría de la conducta: un análisis de campo y paramétrico. Trillas.</w:t>
      </w:r>
    </w:p>
    <w:p w14:paraId="59607DAE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 (1990). Psicología general. Trillas.</w:t>
      </w:r>
    </w:p>
    <w:p w14:paraId="65C2634F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 (1990). Psicología y salud: un análisis conceptual. Trillas.</w:t>
      </w:r>
    </w:p>
    <w:p w14:paraId="6D68CB80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 (2002). Psicología del aprendizaje. Manual moderno.</w:t>
      </w:r>
    </w:p>
    <w:p w14:paraId="6853ECBA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lastRenderedPageBreak/>
        <w:t>Ribes, E., &amp; Burgos, J. (2006). Raíces históricas y filosóficas del conductismo (Vol. 1). Universidad de Guadalajara y Universidad Veracruzana.</w:t>
      </w:r>
    </w:p>
    <w:p w14:paraId="76AD85E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E., &amp; Burgos, J. (2006). Raíces históricas y filosóficas del conductismo (Vol. 2). Universidad de Guadalajara y Universidad Veracruzana.</w:t>
      </w:r>
    </w:p>
    <w:p w14:paraId="79F6725D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E., &amp; Burgos, J. (2006). Raíces históricas y filosóficas del conductismo (Vol. 3).  Universidad de Guadalajara y Universidad Veracruzana.</w:t>
      </w:r>
    </w:p>
    <w:p w14:paraId="7E8E4168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 (2010). Teoría de la conducta 2: Avances y extensiones. Trillas.</w:t>
      </w:r>
    </w:p>
    <w:p w14:paraId="32703B1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Ribes, E. (2018). El estudio científico de la conducta individual: una introducción a la teoría de la psicología. Manual Moderno.</w:t>
      </w:r>
    </w:p>
    <w:p w14:paraId="16973154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Ribes, E. (2018).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Sociopsicología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: Instituciones y relaciones interindividuales. Catarata.</w:t>
      </w:r>
    </w:p>
    <w:p w14:paraId="414C2CCC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Ribes, E. &amp;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Hazem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, P. (1990). Lenguaje y conducta. Trillas.</w:t>
      </w:r>
    </w:p>
    <w:p w14:paraId="225F5A50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Roca, J. (2006). Psicología: una introducción teórica. Documenta Universitaria.</w:t>
      </w:r>
    </w:p>
    <w:p w14:paraId="3F187E7D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Rodríguez, M. L., Ramírez, C., &amp; Nava, A. (2019). Educando a los hijos: Los padres como agentes del cambio conductual. UNAM| FES-Iztacala.</w:t>
      </w:r>
    </w:p>
    <w:p w14:paraId="29B94991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Schoenfeld, W., y Cole, B. (1979). Programa de estímulos: los sistemas t-T. Trillas.</w:t>
      </w:r>
    </w:p>
    <w:p w14:paraId="44481671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Skinner, B. F. (1969). Ciencia y conducta humana: una psicología científica.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Fontanella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</w:t>
      </w:r>
    </w:p>
    <w:p w14:paraId="1C91D3EE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Skinner, B. F., &amp; Coy, J. J. (1972). Más allá de la libertad y la dignidad. </w:t>
      </w:r>
      <w:proofErr w:type="spellStart"/>
      <w:r w:rsidRPr="00480DE6">
        <w:rPr>
          <w:rFonts w:asciiTheme="minorHAnsi" w:hAnsiTheme="minorHAnsi" w:cstheme="minorHAnsi"/>
          <w:sz w:val="24"/>
          <w:szCs w:val="24"/>
        </w:rPr>
        <w:t>Fontanella</w:t>
      </w:r>
      <w:proofErr w:type="spellEnd"/>
      <w:r w:rsidRPr="00480DE6">
        <w:rPr>
          <w:rFonts w:asciiTheme="minorHAnsi" w:hAnsiTheme="minorHAnsi" w:cstheme="minorHAnsi"/>
          <w:sz w:val="24"/>
          <w:szCs w:val="24"/>
        </w:rPr>
        <w:t>.</w:t>
      </w:r>
    </w:p>
    <w:p w14:paraId="217C1400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Skinner, B. F. (1975). La conducta de los organismos: un análisis experimental. </w:t>
      </w:r>
      <w:r w:rsidRPr="00480DE6">
        <w:rPr>
          <w:rFonts w:asciiTheme="minorHAnsi" w:hAnsiTheme="minorHAnsi" w:cstheme="minorHAnsi"/>
          <w:sz w:val="24"/>
          <w:szCs w:val="24"/>
          <w:lang w:val="it-IT"/>
        </w:rPr>
        <w:t>Fontanella.</w:t>
      </w:r>
    </w:p>
    <w:p w14:paraId="301802DE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Skinner, B. F., &amp; Ardila, R. (1975). </w:t>
      </w:r>
      <w:proofErr w:type="spellStart"/>
      <w:r w:rsidRPr="00480DE6">
        <w:rPr>
          <w:rFonts w:asciiTheme="minorHAnsi" w:hAnsiTheme="minorHAnsi" w:cstheme="minorHAnsi"/>
          <w:sz w:val="24"/>
          <w:szCs w:val="24"/>
          <w:lang w:val="it-IT"/>
        </w:rPr>
        <w:t>Sobre</w:t>
      </w:r>
      <w:proofErr w:type="spellEnd"/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  <w:lang w:val="it-IT"/>
        </w:rPr>
        <w:t>el</w:t>
      </w:r>
      <w:proofErr w:type="spellEnd"/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  <w:lang w:val="it-IT"/>
        </w:rPr>
        <w:t>conductismo</w:t>
      </w:r>
      <w:proofErr w:type="spellEnd"/>
      <w:r w:rsidRPr="00480DE6">
        <w:rPr>
          <w:rFonts w:asciiTheme="minorHAnsi" w:hAnsiTheme="minorHAnsi" w:cstheme="minorHAnsi"/>
          <w:sz w:val="24"/>
          <w:szCs w:val="24"/>
          <w:lang w:val="it-IT"/>
        </w:rPr>
        <w:t>. Fontanella.</w:t>
      </w:r>
    </w:p>
    <w:p w14:paraId="2432C156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480DE6">
        <w:rPr>
          <w:rFonts w:asciiTheme="minorHAnsi" w:hAnsiTheme="minorHAnsi" w:cstheme="minorHAnsi"/>
          <w:sz w:val="24"/>
          <w:szCs w:val="24"/>
        </w:rPr>
        <w:t xml:space="preserve">Skinner, B. F. (1980). Walden dos. </w:t>
      </w:r>
      <w:r w:rsidRPr="00480DE6">
        <w:rPr>
          <w:rFonts w:asciiTheme="minorHAnsi" w:hAnsiTheme="minorHAnsi" w:cstheme="minorHAnsi"/>
          <w:sz w:val="24"/>
          <w:szCs w:val="24"/>
          <w:lang w:val="it-IT"/>
        </w:rPr>
        <w:t>Fontanella.</w:t>
      </w:r>
    </w:p>
    <w:p w14:paraId="4A2FCD0B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Skinner, B. F. (1981). </w:t>
      </w:r>
      <w:proofErr w:type="spellStart"/>
      <w:r w:rsidRPr="00480DE6">
        <w:rPr>
          <w:rFonts w:asciiTheme="minorHAnsi" w:hAnsiTheme="minorHAnsi" w:cstheme="minorHAnsi"/>
          <w:sz w:val="24"/>
          <w:szCs w:val="24"/>
          <w:lang w:val="it-IT"/>
        </w:rPr>
        <w:t>Conducta</w:t>
      </w:r>
      <w:proofErr w:type="spellEnd"/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480DE6">
        <w:rPr>
          <w:rFonts w:asciiTheme="minorHAnsi" w:hAnsiTheme="minorHAnsi" w:cstheme="minorHAnsi"/>
          <w:sz w:val="24"/>
          <w:szCs w:val="24"/>
          <w:lang w:val="it-IT"/>
        </w:rPr>
        <w:t>verbal</w:t>
      </w:r>
      <w:proofErr w:type="spellEnd"/>
      <w:r w:rsidRPr="00480DE6">
        <w:rPr>
          <w:rFonts w:asciiTheme="minorHAnsi" w:hAnsiTheme="minorHAnsi" w:cstheme="minorHAnsi"/>
          <w:sz w:val="24"/>
          <w:szCs w:val="24"/>
          <w:lang w:val="it-IT"/>
        </w:rPr>
        <w:t xml:space="preserve">. </w:t>
      </w:r>
      <w:r w:rsidRPr="00480DE6">
        <w:rPr>
          <w:rFonts w:asciiTheme="minorHAnsi" w:hAnsiTheme="minorHAnsi" w:cstheme="minorHAnsi"/>
          <w:sz w:val="24"/>
          <w:szCs w:val="24"/>
        </w:rPr>
        <w:t>Trillas.</w:t>
      </w:r>
    </w:p>
    <w:p w14:paraId="26D9FFCE" w14:textId="77777777" w:rsidR="00480DE6" w:rsidRP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Skinner, B. F. (1982). Contingencias de reforzamiento: un análisis teórico. Trillas.</w:t>
      </w:r>
    </w:p>
    <w:p w14:paraId="14374F64" w14:textId="6083513C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Varela, J. (2008). Aprender a leer: Programa para niños en edad preescolar. Ediciones de la Noche.</w:t>
      </w:r>
    </w:p>
    <w:p w14:paraId="28D04610" w14:textId="49A0AA73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>Vallejo, M y Ruiz, M.A. (1993) Manual práctico de Modificación de Conducta 1.  Edit. Fundación Universidad Empresa.</w:t>
      </w:r>
    </w:p>
    <w:p w14:paraId="796898C9" w14:textId="5F0CD1AE" w:rsidR="00480DE6" w:rsidRDefault="00480DE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480DE6">
        <w:rPr>
          <w:rFonts w:asciiTheme="minorHAnsi" w:hAnsiTheme="minorHAnsi" w:cstheme="minorHAnsi"/>
          <w:sz w:val="24"/>
          <w:szCs w:val="24"/>
        </w:rPr>
        <w:t>Watson, J. B. (1945). El conductismo. Paidós.</w:t>
      </w:r>
    </w:p>
    <w:p w14:paraId="09D4F866" w14:textId="77E1CF0B" w:rsidR="00E53176" w:rsidRPr="00480DE6" w:rsidRDefault="00E53176" w:rsidP="00480DE6">
      <w:pPr>
        <w:spacing w:line="276" w:lineRule="auto"/>
        <w:ind w:left="1560" w:hanging="709"/>
        <w:jc w:val="both"/>
        <w:rPr>
          <w:rFonts w:asciiTheme="minorHAnsi" w:hAnsiTheme="minorHAnsi" w:cstheme="minorHAnsi"/>
          <w:sz w:val="24"/>
          <w:szCs w:val="24"/>
        </w:rPr>
      </w:pPr>
      <w:r w:rsidRPr="00E53176">
        <w:rPr>
          <w:rFonts w:asciiTheme="minorHAnsi" w:hAnsiTheme="minorHAnsi" w:cstheme="minorHAnsi"/>
          <w:sz w:val="24"/>
          <w:szCs w:val="24"/>
        </w:rPr>
        <w:t xml:space="preserve">Wolpe, J. (1973). Psicoterapia por inhibición </w:t>
      </w:r>
      <w:r w:rsidRPr="00E53176">
        <w:rPr>
          <w:rFonts w:asciiTheme="minorHAnsi" w:hAnsiTheme="minorHAnsi" w:cstheme="minorHAnsi"/>
          <w:sz w:val="24"/>
          <w:szCs w:val="24"/>
        </w:rPr>
        <w:t>recíproca. Trillas</w:t>
      </w:r>
    </w:p>
    <w:p w14:paraId="5D90835A" w14:textId="77777777" w:rsidR="001765BE" w:rsidRPr="000B35C0" w:rsidRDefault="001765BE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C0BEB71" w14:textId="5D6B39BF" w:rsidR="00C552C8" w:rsidRPr="000B35C0" w:rsidRDefault="004D78FF" w:rsidP="00C61563">
      <w:pPr>
        <w:ind w:firstLine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B35C0">
        <w:rPr>
          <w:rFonts w:asciiTheme="minorHAnsi" w:hAnsiTheme="minorHAnsi" w:cstheme="minorHAnsi"/>
          <w:b/>
          <w:sz w:val="24"/>
          <w:szCs w:val="24"/>
        </w:rPr>
        <w:t xml:space="preserve">7.3. </w:t>
      </w:r>
      <w:r w:rsidR="001765BE" w:rsidRPr="000B35C0">
        <w:rPr>
          <w:rFonts w:asciiTheme="minorHAnsi" w:hAnsiTheme="minorHAnsi" w:cstheme="minorHAnsi"/>
          <w:b/>
          <w:sz w:val="24"/>
          <w:szCs w:val="24"/>
        </w:rPr>
        <w:t>Electrónicas</w:t>
      </w:r>
      <w:bookmarkEnd w:id="2"/>
      <w:bookmarkEnd w:id="3"/>
    </w:p>
    <w:p w14:paraId="289E3076" w14:textId="6EB17324" w:rsidR="00C552C8" w:rsidRDefault="00C552C8" w:rsidP="00C552C8">
      <w:pPr>
        <w:rPr>
          <w:rFonts w:asciiTheme="minorHAnsi" w:hAnsiTheme="minorHAnsi" w:cstheme="minorHAnsi"/>
          <w:sz w:val="24"/>
          <w:szCs w:val="24"/>
        </w:rPr>
      </w:pPr>
    </w:p>
    <w:p w14:paraId="2B25463D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Acerca del alma.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https://www.youtube.com/channel/UCgWPtxOkooUCQGkEOtuEQHw</w:t>
      </w:r>
    </w:p>
    <w:p w14:paraId="50044CAE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>ADN creativo. (25 de diciembre del 2020). Facebook. https://www.facebook.com/adncreativope</w:t>
      </w:r>
    </w:p>
    <w:p w14:paraId="4FFE83BB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ALAMOC CHILE.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https://www.youtube.com/channel/UCKIOxdZDHg0LzFKNcR2fIjA</w:t>
      </w:r>
    </w:p>
    <w:p w14:paraId="72107293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Centro especializado en psicología aplicada </w:t>
      </w:r>
      <w:proofErr w:type="spellStart"/>
      <w:r w:rsidRPr="00480DE6">
        <w:rPr>
          <w:rFonts w:ascii="Arial" w:eastAsiaTheme="minorHAnsi" w:hAnsi="Arial" w:cs="Arial"/>
        </w:rPr>
        <w:t>Coverant</w:t>
      </w:r>
      <w:proofErr w:type="spellEnd"/>
      <w:r w:rsidRPr="00480DE6">
        <w:rPr>
          <w:rFonts w:ascii="Arial" w:eastAsiaTheme="minorHAnsi" w:hAnsi="Arial" w:cs="Arial"/>
        </w:rPr>
        <w:t>. (21 de diciembre del 2020). Facebook. https://www.facebook.com/watch/Centro-especializado-en-psicolog%C3%ADa-aplicada-Coverant-2152411138308588/</w:t>
      </w:r>
    </w:p>
    <w:p w14:paraId="7C0862D7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De Anima.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 xml:space="preserve">. </w:t>
      </w:r>
      <w:r w:rsidRPr="00480DE6">
        <w:rPr>
          <w:rFonts w:ascii="Arial" w:eastAsiaTheme="minorHAnsi" w:hAnsi="Arial" w:cs="Arial"/>
        </w:rPr>
        <w:lastRenderedPageBreak/>
        <w:t>https://www.youtube.com/channel/UCrx0E5RVtBCXqL-JPsxYeBQ</w:t>
      </w:r>
    </w:p>
    <w:p w14:paraId="68C4D29B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El canal de pico y pala.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https://www.youtube.com/user/santiben</w:t>
      </w:r>
    </w:p>
    <w:p w14:paraId="61D071ED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Infrahumano.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https://www.youtube.com/channel/UCEIi8zUXTF2xQE3TUXdKv_Q</w:t>
      </w:r>
    </w:p>
    <w:p w14:paraId="14AF8756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>Instituto Peruano de Análisis Conductual – IPAC. (21 de diciembre del 2020). Facebook. https://www.facebook.com/ipacpsicologia</w:t>
      </w:r>
    </w:p>
    <w:p w14:paraId="2CE7B9D9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Laboratorio de ciencia y comportamiento humano.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https://www.youtube.com/c/LaboratoriodeCienciayComportamientoHumanoUSON/videos</w:t>
      </w:r>
    </w:p>
    <w:p w14:paraId="50D177DF" w14:textId="54866BA6" w:rsid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La tradición conductual.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 xml:space="preserve">. </w:t>
      </w:r>
      <w:hyperlink r:id="rId11" w:history="1">
        <w:r w:rsidR="00E53176" w:rsidRPr="00480DE6">
          <w:rPr>
            <w:rStyle w:val="Hipervnculo"/>
            <w:rFonts w:ascii="Arial" w:eastAsiaTheme="minorHAnsi" w:hAnsi="Arial" w:cs="Arial"/>
          </w:rPr>
          <w:t>https://www.youtube.com/channel/UC69R6kmD9bMgJUdbOV2nPrw</w:t>
        </w:r>
      </w:hyperlink>
    </w:p>
    <w:p w14:paraId="7E615933" w14:textId="62D19B7A" w:rsidR="00E53176" w:rsidRPr="00E5317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E53176">
        <w:rPr>
          <w:rFonts w:ascii="Arial" w:eastAsiaTheme="minorHAnsi" w:hAnsi="Arial" w:cs="Arial"/>
        </w:rPr>
        <w:t>Manual de Técnicas de Intervención Cognitivo-Conductuales.</w:t>
      </w:r>
    </w:p>
    <w:p w14:paraId="78183080" w14:textId="1C12C90B" w:rsidR="00E5317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hyperlink r:id="rId12" w:history="1">
        <w:r w:rsidRPr="00014D03">
          <w:rPr>
            <w:rStyle w:val="Hipervnculo"/>
            <w:rFonts w:ascii="Arial" w:eastAsiaTheme="minorHAnsi" w:hAnsi="Arial" w:cs="Arial"/>
          </w:rPr>
          <w:t>file:///F:/PSICOLOG%C3%8DA%20%20UNFV/COGNITIVA%20II/Manual%20de%20T%C3%A9cnicas%20cognitivo-%20conductuales.pdf</w:t>
        </w:r>
      </w:hyperlink>
    </w:p>
    <w:p w14:paraId="6405FEDD" w14:textId="181A0D8B" w:rsidR="00E53176" w:rsidRPr="00E5317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E53176">
        <w:rPr>
          <w:rFonts w:ascii="Arial" w:eastAsiaTheme="minorHAnsi" w:hAnsi="Arial" w:cs="Arial"/>
        </w:rPr>
        <w:t xml:space="preserve">Manual de Tratamiento para la Terapia Cognitiva-Conductual de a depresión. </w:t>
      </w:r>
    </w:p>
    <w:p w14:paraId="51505AE4" w14:textId="12BBB433" w:rsidR="00E53176" w:rsidRPr="00480DE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E53176">
        <w:rPr>
          <w:rFonts w:ascii="Arial" w:eastAsiaTheme="minorHAnsi" w:hAnsi="Arial" w:cs="Arial"/>
        </w:rPr>
        <w:t>%20UNFV/COGNITIVA%20II/Tratamiento%20Cog.Cond%20Depresi%C3%B3n%20en%20adolescentes.pdf</w:t>
      </w:r>
    </w:p>
    <w:p w14:paraId="0EF08F24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Padres TEA aplicando ABA. (21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 https://www.youtube.com/channel/UCvojijxX6VLIUVHJTr0WN8A</w:t>
      </w:r>
    </w:p>
    <w:p w14:paraId="3DB0057C" w14:textId="77777777" w:rsidR="00480DE6" w:rsidRP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proofErr w:type="spellStart"/>
      <w:r w:rsidRPr="00480DE6">
        <w:rPr>
          <w:rFonts w:ascii="Arial" w:eastAsiaTheme="minorHAnsi" w:hAnsi="Arial" w:cs="Arial"/>
        </w:rPr>
        <w:t>Psí</w:t>
      </w:r>
      <w:proofErr w:type="spellEnd"/>
      <w:r w:rsidRPr="00480DE6">
        <w:rPr>
          <w:rFonts w:ascii="Arial" w:eastAsiaTheme="minorHAnsi" w:hAnsi="Arial" w:cs="Arial"/>
        </w:rPr>
        <w:t xml:space="preserve"> con ciencia. (22 de diciembre del 2020). </w:t>
      </w:r>
      <w:proofErr w:type="spellStart"/>
      <w:r w:rsidRPr="00480DE6">
        <w:rPr>
          <w:rFonts w:ascii="Arial" w:eastAsiaTheme="minorHAnsi" w:hAnsi="Arial" w:cs="Arial"/>
        </w:rPr>
        <w:t>Youtube</w:t>
      </w:r>
      <w:proofErr w:type="spellEnd"/>
      <w:r w:rsidRPr="00480DE6">
        <w:rPr>
          <w:rFonts w:ascii="Arial" w:eastAsiaTheme="minorHAnsi" w:hAnsi="Arial" w:cs="Arial"/>
        </w:rPr>
        <w:t>. https://www.youtube.com/user/Nibenik</w:t>
      </w:r>
    </w:p>
    <w:p w14:paraId="24CF42BC" w14:textId="319A932F" w:rsidR="00480DE6" w:rsidRDefault="00480DE6" w:rsidP="00480DE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480DE6">
        <w:rPr>
          <w:rFonts w:ascii="Arial" w:eastAsiaTheme="minorHAnsi" w:hAnsi="Arial" w:cs="Arial"/>
        </w:rPr>
        <w:t xml:space="preserve">Segura, M. (2019). 6 Conferencia invitada - Mariana Segura Gálvez [Archivo de video]. Vimeo. </w:t>
      </w:r>
      <w:hyperlink r:id="rId13" w:history="1">
        <w:r w:rsidR="00E53176" w:rsidRPr="00480DE6">
          <w:rPr>
            <w:rStyle w:val="Hipervnculo"/>
            <w:rFonts w:ascii="Arial" w:eastAsiaTheme="minorHAnsi" w:hAnsi="Arial" w:cs="Arial"/>
          </w:rPr>
          <w:t>https://vimeo.com/375694768</w:t>
        </w:r>
      </w:hyperlink>
    </w:p>
    <w:p w14:paraId="4D90AE7F" w14:textId="77777777" w:rsidR="00E53176" w:rsidRPr="00E5317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</w:rPr>
      </w:pPr>
      <w:r w:rsidRPr="00E53176">
        <w:rPr>
          <w:rFonts w:ascii="Arial" w:eastAsiaTheme="minorHAnsi" w:hAnsi="Arial" w:cs="Arial"/>
        </w:rPr>
        <w:t xml:space="preserve">Tratamiento cognitivo-conductual de los trastornos obsesivo-compulsivos. </w:t>
      </w:r>
    </w:p>
    <w:p w14:paraId="4BD07E1F" w14:textId="50A2B5EB" w:rsidR="00E53176" w:rsidRDefault="005F52CE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it-IT"/>
        </w:rPr>
      </w:pPr>
      <w:r>
        <w:rPr>
          <w:rFonts w:ascii="Arial" w:eastAsiaTheme="minorHAnsi" w:hAnsi="Arial" w:cs="Arial"/>
          <w:noProof/>
          <w:lang w:val="it-IT"/>
        </w:rPr>
        <w:drawing>
          <wp:anchor distT="0" distB="0" distL="114300" distR="114300" simplePos="0" relativeHeight="251659264" behindDoc="0" locked="0" layoutInCell="1" allowOverlap="1" wp14:anchorId="263EF5DC" wp14:editId="67A7163D">
            <wp:simplePos x="0" y="0"/>
            <wp:positionH relativeFrom="column">
              <wp:posOffset>3535680</wp:posOffset>
            </wp:positionH>
            <wp:positionV relativeFrom="paragraph">
              <wp:posOffset>393065</wp:posOffset>
            </wp:positionV>
            <wp:extent cx="2383790" cy="6159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5" w:history="1">
        <w:r w:rsidR="00E53176" w:rsidRPr="00014D03">
          <w:rPr>
            <w:rStyle w:val="Hipervnculo"/>
            <w:rFonts w:ascii="Arial" w:eastAsiaTheme="minorHAnsi" w:hAnsi="Arial" w:cs="Arial"/>
            <w:lang w:val="it-IT"/>
          </w:rPr>
          <w:t>file:///F:/PSICOLOG%C3%8DA%20-%20UNFV/COGNITIVA%20II/Tratamiento-Cognitivo-conductualTOC.pdf</w:t>
        </w:r>
      </w:hyperlink>
    </w:p>
    <w:p w14:paraId="24B69F87" w14:textId="10B35633" w:rsidR="00E53176" w:rsidRDefault="005F52CE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it-IT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0849C0F" wp14:editId="0F1C7E76">
            <wp:simplePos x="0" y="0"/>
            <wp:positionH relativeFrom="column">
              <wp:posOffset>1097280</wp:posOffset>
            </wp:positionH>
            <wp:positionV relativeFrom="paragraph">
              <wp:posOffset>145415</wp:posOffset>
            </wp:positionV>
            <wp:extent cx="2146300" cy="545163"/>
            <wp:effectExtent l="0" t="0" r="0" b="0"/>
            <wp:wrapNone/>
            <wp:docPr id="16" name="Imagen 16" descr="Un conjunto de letras negras en un fondo blanc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6" descr="Un conjunto de letras negras en un fondo blanco&#10;&#10;Descripción generada automáticamente con confianza baja"/>
                    <pic:cNvPicPr/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545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F87B71" w14:textId="41FAE151" w:rsidR="00E5317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it-IT"/>
        </w:rPr>
      </w:pPr>
    </w:p>
    <w:p w14:paraId="51EAAB2E" w14:textId="32B5F7A0" w:rsidR="005F52CE" w:rsidRDefault="005F52CE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it-IT"/>
        </w:rPr>
      </w:pPr>
    </w:p>
    <w:tbl>
      <w:tblPr>
        <w:tblStyle w:val="Tablaconcuadrcula"/>
        <w:tblW w:w="0" w:type="auto"/>
        <w:tblInd w:w="1560" w:type="dxa"/>
        <w:tblLook w:val="04A0" w:firstRow="1" w:lastRow="0" w:firstColumn="1" w:lastColumn="0" w:noHBand="0" w:noVBand="1"/>
      </w:tblPr>
      <w:tblGrid>
        <w:gridCol w:w="3793"/>
        <w:gridCol w:w="378"/>
        <w:gridCol w:w="3677"/>
      </w:tblGrid>
      <w:tr w:rsidR="005F52CE" w:rsidRPr="005F52CE" w14:paraId="3679D6EA" w14:textId="77777777" w:rsidTr="005F52CE">
        <w:tc>
          <w:tcPr>
            <w:tcW w:w="3793" w:type="dxa"/>
            <w:tcBorders>
              <w:left w:val="nil"/>
              <w:bottom w:val="nil"/>
              <w:right w:val="nil"/>
            </w:tcBorders>
          </w:tcPr>
          <w:p w14:paraId="39B82C22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  <w:b/>
              </w:rPr>
            </w:pPr>
            <w:r w:rsidRPr="005F52CE">
              <w:rPr>
                <w:rFonts w:ascii="Arial" w:eastAsia="Carlito" w:hAnsi="Arial" w:cs="Arial"/>
                <w:b/>
              </w:rPr>
              <w:t>Mg. Armando Martínez Portillo</w:t>
            </w:r>
          </w:p>
          <w:p w14:paraId="6981F262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>Docente responsable</w:t>
            </w:r>
          </w:p>
          <w:p w14:paraId="393C983B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  <w:b/>
                <w:sz w:val="10"/>
                <w:szCs w:val="10"/>
              </w:rPr>
            </w:pPr>
          </w:p>
          <w:p w14:paraId="64A8E839" w14:textId="77777777" w:rsidR="005F52CE" w:rsidRPr="005F52CE" w:rsidRDefault="005F52CE" w:rsidP="005F52CE">
            <w:pPr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 xml:space="preserve">             Código Docente: 93237</w:t>
            </w:r>
          </w:p>
          <w:p w14:paraId="05365B9A" w14:textId="2860863D" w:rsidR="005F52CE" w:rsidRPr="005F52CE" w:rsidRDefault="005F52CE" w:rsidP="005F52CE">
            <w:pPr>
              <w:suppressAutoHyphens/>
              <w:jc w:val="center"/>
              <w:rPr>
                <w:rFonts w:ascii="Arial" w:eastAsiaTheme="minorHAnsi" w:hAnsi="Arial" w:cs="Arial"/>
                <w:lang w:val="es-PE"/>
              </w:rPr>
            </w:pPr>
            <w:r w:rsidRPr="005F52CE">
              <w:rPr>
                <w:rFonts w:ascii="Arial" w:eastAsia="Carlito" w:hAnsi="Arial" w:cs="Arial"/>
                <w:lang w:eastAsia="en-US"/>
              </w:rPr>
              <w:t xml:space="preserve">Correo electrónico: </w:t>
            </w:r>
            <w:r w:rsidRPr="005F52CE">
              <w:rPr>
                <w:rFonts w:ascii="Arial" w:eastAsia="Carlito" w:hAnsi="Arial" w:cs="Arial"/>
                <w:color w:val="0000FF"/>
                <w:sz w:val="21"/>
                <w:szCs w:val="21"/>
                <w:lang w:eastAsia="en-US"/>
              </w:rPr>
              <w:t>amartinezp@unfv.edu.pe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164C93D" w14:textId="77777777" w:rsidR="005F52CE" w:rsidRPr="005F52CE" w:rsidRDefault="005F52CE" w:rsidP="00E53176">
            <w:pPr>
              <w:suppressAutoHyphens/>
              <w:spacing w:before="120" w:after="120"/>
              <w:rPr>
                <w:rFonts w:ascii="Arial" w:eastAsiaTheme="minorHAnsi" w:hAnsi="Arial" w:cs="Arial"/>
                <w:lang w:val="es-PE"/>
              </w:rPr>
            </w:pPr>
          </w:p>
        </w:tc>
        <w:tc>
          <w:tcPr>
            <w:tcW w:w="3677" w:type="dxa"/>
            <w:tcBorders>
              <w:left w:val="nil"/>
              <w:bottom w:val="nil"/>
              <w:right w:val="nil"/>
            </w:tcBorders>
          </w:tcPr>
          <w:p w14:paraId="31F07FBD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  <w:b/>
              </w:rPr>
            </w:pPr>
            <w:r w:rsidRPr="005F52CE">
              <w:rPr>
                <w:rFonts w:ascii="Arial" w:eastAsia="Carlito" w:hAnsi="Arial" w:cs="Arial"/>
                <w:b/>
              </w:rPr>
              <w:t>Mg. Carlos Ventura David</w:t>
            </w:r>
          </w:p>
          <w:p w14:paraId="72613E30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>Docente responsable</w:t>
            </w:r>
          </w:p>
          <w:p w14:paraId="179BB10D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  <w:b/>
                <w:sz w:val="10"/>
                <w:szCs w:val="10"/>
              </w:rPr>
            </w:pPr>
          </w:p>
          <w:p w14:paraId="4AE3EBB5" w14:textId="01567A2F" w:rsidR="005F52CE" w:rsidRPr="005F52CE" w:rsidRDefault="005F52CE" w:rsidP="005F52CE">
            <w:pPr>
              <w:ind w:left="227"/>
              <w:jc w:val="center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>Código Docente: 96197</w:t>
            </w:r>
          </w:p>
          <w:p w14:paraId="6288D5AA" w14:textId="6F61430F" w:rsidR="005F52CE" w:rsidRPr="005F52CE" w:rsidRDefault="005F52CE" w:rsidP="005F52CE">
            <w:pPr>
              <w:ind w:left="227"/>
              <w:jc w:val="center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 xml:space="preserve">Correo electrónico: </w:t>
            </w:r>
            <w:hyperlink r:id="rId17" w:history="1">
              <w:r w:rsidRPr="005F52CE">
                <w:rPr>
                  <w:rFonts w:ascii="Arial" w:eastAsia="Carlito" w:hAnsi="Arial" w:cs="Arial"/>
                  <w:color w:val="0000FF"/>
                  <w:u w:val="single"/>
                </w:rPr>
                <w:t>dcarlos@unfv.edu.pe</w:t>
              </w:r>
            </w:hyperlink>
          </w:p>
        </w:tc>
      </w:tr>
    </w:tbl>
    <w:p w14:paraId="6FBC9349" w14:textId="106758AE" w:rsidR="005F52CE" w:rsidRDefault="005F52CE"/>
    <w:p w14:paraId="67C1C3DB" w14:textId="1471D16B" w:rsidR="005F52CE" w:rsidRDefault="005F52CE">
      <w:r>
        <w:rPr>
          <w:noProof/>
          <w:lang w:val="es-PE" w:eastAsia="es-PE"/>
        </w:rPr>
        <w:drawing>
          <wp:anchor distT="0" distB="0" distL="114300" distR="114300" simplePos="0" relativeHeight="251661312" behindDoc="0" locked="0" layoutInCell="1" allowOverlap="1" wp14:anchorId="236C390A" wp14:editId="0F9D3B64">
            <wp:simplePos x="0" y="0"/>
            <wp:positionH relativeFrom="margin">
              <wp:posOffset>2895600</wp:posOffset>
            </wp:positionH>
            <wp:positionV relativeFrom="paragraph">
              <wp:posOffset>158115</wp:posOffset>
            </wp:positionV>
            <wp:extent cx="1207770" cy="1147445"/>
            <wp:effectExtent l="0" t="0" r="0" b="0"/>
            <wp:wrapNone/>
            <wp:docPr id="2" name="Imagen 2" descr="Imagen que contiene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5BF84" w14:textId="73E84FEB" w:rsidR="005F52CE" w:rsidRDefault="005F52CE"/>
    <w:p w14:paraId="4093D8D9" w14:textId="65EEC7BF" w:rsidR="005F52CE" w:rsidRDefault="005F52CE"/>
    <w:p w14:paraId="36B57217" w14:textId="77777777" w:rsidR="005F52CE" w:rsidRDefault="005F52CE"/>
    <w:tbl>
      <w:tblPr>
        <w:tblStyle w:val="Tablaconcuadrcula"/>
        <w:tblW w:w="0" w:type="auto"/>
        <w:tblInd w:w="1560" w:type="dxa"/>
        <w:tblLook w:val="04A0" w:firstRow="1" w:lastRow="0" w:firstColumn="1" w:lastColumn="0" w:noHBand="0" w:noVBand="1"/>
      </w:tblPr>
      <w:tblGrid>
        <w:gridCol w:w="2376"/>
        <w:gridCol w:w="2976"/>
        <w:gridCol w:w="2496"/>
      </w:tblGrid>
      <w:tr w:rsidR="005F52CE" w:rsidRPr="005F52CE" w14:paraId="24BE7D8E" w14:textId="77777777" w:rsidTr="005F52C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B36A805" w14:textId="77777777" w:rsidR="005F52CE" w:rsidRPr="005F52CE" w:rsidRDefault="005F52CE" w:rsidP="00E53176">
            <w:pPr>
              <w:suppressAutoHyphens/>
              <w:spacing w:before="120" w:after="120"/>
              <w:rPr>
                <w:rFonts w:ascii="Arial" w:eastAsiaTheme="minorHAnsi" w:hAnsi="Arial" w:cs="Arial"/>
                <w:lang w:val="es-PE"/>
              </w:rPr>
            </w:pP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</w:tcPr>
          <w:p w14:paraId="60CB0DB7" w14:textId="77777777" w:rsidR="005F52CE" w:rsidRPr="005F52CE" w:rsidRDefault="005F52CE" w:rsidP="005F52CE">
            <w:pPr>
              <w:jc w:val="center"/>
              <w:rPr>
                <w:rFonts w:ascii="Arial" w:eastAsia="Carlito" w:hAnsi="Arial" w:cs="Arial"/>
                <w:b/>
                <w:bCs/>
              </w:rPr>
            </w:pPr>
            <w:r w:rsidRPr="005F52CE">
              <w:rPr>
                <w:rFonts w:ascii="Arial" w:eastAsia="Carlito" w:hAnsi="Arial" w:cs="Arial"/>
                <w:b/>
                <w:bCs/>
              </w:rPr>
              <w:t>Lic. Alfredo Casique García</w:t>
            </w:r>
          </w:p>
          <w:p w14:paraId="68D9FD25" w14:textId="77777777" w:rsidR="005F52CE" w:rsidRPr="005F52CE" w:rsidRDefault="005F52CE" w:rsidP="005F52CE">
            <w:pPr>
              <w:spacing w:after="120"/>
              <w:jc w:val="center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>Docente responsable</w:t>
            </w:r>
          </w:p>
          <w:p w14:paraId="0DD16237" w14:textId="77777777" w:rsidR="005F52CE" w:rsidRPr="005F52CE" w:rsidRDefault="005F52CE" w:rsidP="005F52CE">
            <w:pPr>
              <w:spacing w:before="120"/>
              <w:rPr>
                <w:rFonts w:ascii="Arial" w:eastAsia="Carlito" w:hAnsi="Arial" w:cs="Arial"/>
              </w:rPr>
            </w:pPr>
            <w:r w:rsidRPr="005F52CE">
              <w:rPr>
                <w:rFonts w:ascii="Arial" w:eastAsia="Carlito" w:hAnsi="Arial" w:cs="Arial"/>
              </w:rPr>
              <w:t xml:space="preserve">          Código Docente: </w:t>
            </w:r>
          </w:p>
          <w:p w14:paraId="7AD8BFEC" w14:textId="5CB4A79F" w:rsidR="005F52CE" w:rsidRPr="005F52CE" w:rsidRDefault="005F52CE" w:rsidP="005F52CE">
            <w:pPr>
              <w:suppressAutoHyphens/>
              <w:jc w:val="center"/>
              <w:rPr>
                <w:rFonts w:ascii="Arial" w:eastAsiaTheme="minorHAnsi" w:hAnsi="Arial" w:cs="Arial"/>
                <w:lang w:val="es-PE"/>
              </w:rPr>
            </w:pPr>
            <w:r w:rsidRPr="005F52CE">
              <w:rPr>
                <w:rFonts w:ascii="Arial" w:eastAsia="Carlito" w:hAnsi="Arial" w:cs="Arial"/>
                <w:lang w:eastAsia="en-US"/>
              </w:rPr>
              <w:t xml:space="preserve">Correo electrónico: </w:t>
            </w:r>
            <w:r w:rsidRPr="005F52CE">
              <w:rPr>
                <w:rFonts w:ascii="Segoe UI" w:eastAsia="Carlito" w:hAnsi="Segoe UI" w:cs="Segoe UI"/>
                <w:color w:val="0000FF"/>
                <w:sz w:val="21"/>
                <w:szCs w:val="21"/>
                <w:lang w:eastAsia="en-US"/>
              </w:rPr>
              <w:t>agarcia@unfv.edu.pe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14:paraId="6847C787" w14:textId="77777777" w:rsidR="005F52CE" w:rsidRPr="005F52CE" w:rsidRDefault="005F52CE" w:rsidP="00E53176">
            <w:pPr>
              <w:suppressAutoHyphens/>
              <w:spacing w:before="120" w:after="120"/>
              <w:rPr>
                <w:rFonts w:ascii="Arial" w:eastAsiaTheme="minorHAnsi" w:hAnsi="Arial" w:cs="Arial"/>
                <w:lang w:val="es-PE"/>
              </w:rPr>
            </w:pPr>
          </w:p>
        </w:tc>
      </w:tr>
    </w:tbl>
    <w:p w14:paraId="09E98EE5" w14:textId="77777777" w:rsidR="005F52CE" w:rsidRPr="005F52CE" w:rsidRDefault="005F52CE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es-PE"/>
        </w:rPr>
      </w:pPr>
    </w:p>
    <w:p w14:paraId="295B57C3" w14:textId="77777777" w:rsidR="00E53176" w:rsidRPr="00480DE6" w:rsidRDefault="00E53176" w:rsidP="00E53176">
      <w:pPr>
        <w:suppressAutoHyphens/>
        <w:autoSpaceDE/>
        <w:autoSpaceDN/>
        <w:spacing w:before="120" w:after="120"/>
        <w:ind w:left="1560" w:hanging="709"/>
        <w:rPr>
          <w:rFonts w:ascii="Arial" w:eastAsiaTheme="minorHAnsi" w:hAnsi="Arial" w:cs="Arial"/>
          <w:lang w:val="es-PE"/>
        </w:rPr>
      </w:pPr>
    </w:p>
    <w:p w14:paraId="289B0ED6" w14:textId="77777777" w:rsidR="00480DE6" w:rsidRPr="005F52CE" w:rsidRDefault="00480DE6" w:rsidP="00480DE6">
      <w:pPr>
        <w:ind w:left="1560" w:hanging="709"/>
        <w:rPr>
          <w:rFonts w:asciiTheme="minorHAnsi" w:hAnsiTheme="minorHAnsi" w:cstheme="minorHAnsi"/>
          <w:sz w:val="24"/>
          <w:szCs w:val="24"/>
          <w:lang w:val="es-PE"/>
        </w:rPr>
      </w:pPr>
    </w:p>
    <w:p w14:paraId="7824CB2D" w14:textId="77777777" w:rsidR="00C552C8" w:rsidRPr="005F52CE" w:rsidRDefault="00C552C8" w:rsidP="00C552C8">
      <w:pPr>
        <w:rPr>
          <w:rFonts w:asciiTheme="minorHAnsi" w:hAnsiTheme="minorHAnsi" w:cstheme="minorHAnsi"/>
          <w:sz w:val="24"/>
          <w:szCs w:val="24"/>
          <w:lang w:val="es-PE"/>
        </w:rPr>
      </w:pPr>
    </w:p>
    <w:p w14:paraId="790E8AD9" w14:textId="0458222B" w:rsidR="00C552C8" w:rsidRPr="005F52CE" w:rsidRDefault="00C552C8" w:rsidP="00C552C8">
      <w:pPr>
        <w:rPr>
          <w:rFonts w:asciiTheme="minorHAnsi" w:hAnsiTheme="minorHAnsi" w:cstheme="minorHAnsi"/>
          <w:sz w:val="24"/>
          <w:szCs w:val="24"/>
          <w:lang w:val="es-PE"/>
        </w:rPr>
      </w:pPr>
    </w:p>
    <w:p w14:paraId="44238265" w14:textId="214E2E11" w:rsidR="001765BE" w:rsidRPr="005F52CE" w:rsidRDefault="00C552C8" w:rsidP="00C552C8">
      <w:pPr>
        <w:tabs>
          <w:tab w:val="left" w:pos="6759"/>
        </w:tabs>
        <w:rPr>
          <w:rFonts w:asciiTheme="minorHAnsi" w:hAnsiTheme="minorHAnsi" w:cstheme="minorHAnsi"/>
          <w:sz w:val="24"/>
          <w:szCs w:val="24"/>
          <w:lang w:val="es-PE"/>
        </w:rPr>
      </w:pPr>
      <w:r w:rsidRPr="005F52CE">
        <w:rPr>
          <w:rFonts w:asciiTheme="minorHAnsi" w:hAnsiTheme="minorHAnsi" w:cstheme="minorHAnsi"/>
          <w:sz w:val="24"/>
          <w:szCs w:val="24"/>
          <w:lang w:val="es-PE"/>
        </w:rPr>
        <w:tab/>
      </w:r>
    </w:p>
    <w:sectPr w:rsidR="001765BE" w:rsidRPr="005F52CE" w:rsidSect="00E95C02">
      <w:headerReference w:type="default" r:id="rId19"/>
      <w:footerReference w:type="default" r:id="rId20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4C74" w14:textId="77777777" w:rsidR="00B866DE" w:rsidRDefault="00B866DE">
      <w:r>
        <w:separator/>
      </w:r>
    </w:p>
  </w:endnote>
  <w:endnote w:type="continuationSeparator" w:id="0">
    <w:p w14:paraId="3367656C" w14:textId="77777777" w:rsidR="00B866DE" w:rsidRDefault="00B8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="00A26C30">
            <w:rPr>
              <w:rFonts w:ascii="Arial" w:eastAsia="Times New Roman" w:hAnsi="Arial" w:cs="Arial"/>
              <w:sz w:val="14"/>
            </w:rPr>
            <w:t xml:space="preserve"> </w:t>
          </w:r>
          <w:r w:rsidR="00B25981">
            <w:rPr>
              <w:rFonts w:ascii="Arial" w:eastAsia="Times New Roman" w:hAnsi="Arial" w:cs="Arial"/>
              <w:sz w:val="14"/>
            </w:rPr>
            <w:t>D</w:t>
          </w:r>
          <w:r w:rsidR="007662C8">
            <w:rPr>
              <w:rFonts w:ascii="Arial" w:eastAsia="Times New Roman" w:hAnsi="Arial" w:cs="Arial"/>
              <w:sz w:val="14"/>
            </w:rPr>
            <w:t>epa</w:t>
          </w:r>
          <w:r w:rsidR="00B25981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A26C30">
            <w:rPr>
              <w:rFonts w:ascii="Arial" w:eastAsia="Times New Roman" w:hAnsi="Arial" w:cs="Arial"/>
              <w:sz w:val="14"/>
            </w:rPr>
            <w:t xml:space="preserve">por </w:t>
          </w:r>
          <w:r w:rsidR="00B25981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>
            <w:rPr>
              <w:rFonts w:ascii="Arial" w:eastAsia="Times New Roman" w:hAnsi="Arial" w:cs="Arial"/>
              <w:sz w:val="14"/>
            </w:rPr>
            <w:t>por</w:t>
          </w:r>
          <w:r w:rsidR="00B25981">
            <w:rPr>
              <w:rFonts w:ascii="Arial" w:eastAsia="Times New Roman" w:hAnsi="Arial" w:cs="Arial"/>
              <w:sz w:val="14"/>
            </w:rPr>
            <w:t xml:space="preserve"> </w:t>
          </w:r>
          <w:r w:rsidR="00A26C30">
            <w:rPr>
              <w:rFonts w:ascii="Arial" w:eastAsia="Times New Roman" w:hAnsi="Arial" w:cs="Arial"/>
              <w:sz w:val="14"/>
            </w:rPr>
            <w:t>Decanat</w:t>
          </w:r>
          <w:r w:rsidR="00EB081A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4B82719D" w:rsidR="005C70AC" w:rsidRPr="005C70AC" w:rsidRDefault="00775770" w:rsidP="005C70AC">
    <w:pPr>
      <w:pStyle w:val="Piedepgina"/>
    </w:pPr>
    <w:r>
      <w:rPr>
        <w:noProof/>
      </w:rPr>
      <w:pict w14:anchorId="28B1E3F2">
        <v:line id="Conector recto 1" o:spid="_x0000_s1024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" strokecolor="black [3040]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BF82" w14:textId="77777777" w:rsidR="00B866DE" w:rsidRDefault="00B866DE">
      <w:r>
        <w:separator/>
      </w:r>
    </w:p>
  </w:footnote>
  <w:footnote w:type="continuationSeparator" w:id="0">
    <w:p w14:paraId="68E8688B" w14:textId="77777777" w:rsidR="00B866DE" w:rsidRDefault="00B86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D9A30" w14:textId="12C65BA0" w:rsidR="00775D03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Default="00775D03" w:rsidP="00775D03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561A39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Default="00775D03" w:rsidP="00775D03">
          <w:pPr>
            <w:jc w:val="center"/>
          </w:pPr>
          <w:r>
            <w:rPr>
              <w:noProof/>
              <w:position w:val="22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775D03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55BF48BA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2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16C2028"/>
    <w:multiLevelType w:val="hybridMultilevel"/>
    <w:tmpl w:val="F1445BE4"/>
    <w:lvl w:ilvl="0" w:tplc="5DD2B2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EBC1705"/>
    <w:multiLevelType w:val="hybridMultilevel"/>
    <w:tmpl w:val="1F1A68A2"/>
    <w:lvl w:ilvl="0" w:tplc="D1E84634">
      <w:start w:val="2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3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1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3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4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375465">
    <w:abstractNumId w:val="22"/>
  </w:num>
  <w:num w:numId="2" w16cid:durableId="1351028813">
    <w:abstractNumId w:val="15"/>
  </w:num>
  <w:num w:numId="3" w16cid:durableId="2037778050">
    <w:abstractNumId w:val="7"/>
  </w:num>
  <w:num w:numId="4" w16cid:durableId="1390300319">
    <w:abstractNumId w:val="20"/>
  </w:num>
  <w:num w:numId="5" w16cid:durableId="1261642900">
    <w:abstractNumId w:val="13"/>
  </w:num>
  <w:num w:numId="6" w16cid:durableId="773329574">
    <w:abstractNumId w:val="10"/>
  </w:num>
  <w:num w:numId="7" w16cid:durableId="2319397">
    <w:abstractNumId w:val="23"/>
  </w:num>
  <w:num w:numId="8" w16cid:durableId="1040209058">
    <w:abstractNumId w:val="11"/>
  </w:num>
  <w:num w:numId="9" w16cid:durableId="2008433991">
    <w:abstractNumId w:val="18"/>
  </w:num>
  <w:num w:numId="10" w16cid:durableId="1714039360">
    <w:abstractNumId w:val="0"/>
  </w:num>
  <w:num w:numId="11" w16cid:durableId="1187207070">
    <w:abstractNumId w:val="12"/>
  </w:num>
  <w:num w:numId="12" w16cid:durableId="1058238191">
    <w:abstractNumId w:val="3"/>
  </w:num>
  <w:num w:numId="13" w16cid:durableId="541670223">
    <w:abstractNumId w:val="21"/>
  </w:num>
  <w:num w:numId="14" w16cid:durableId="893584837">
    <w:abstractNumId w:val="2"/>
  </w:num>
  <w:num w:numId="15" w16cid:durableId="538587111">
    <w:abstractNumId w:val="19"/>
  </w:num>
  <w:num w:numId="16" w16cid:durableId="135608701">
    <w:abstractNumId w:val="16"/>
  </w:num>
  <w:num w:numId="17" w16cid:durableId="227889548">
    <w:abstractNumId w:val="24"/>
  </w:num>
  <w:num w:numId="18" w16cid:durableId="1917666724">
    <w:abstractNumId w:val="6"/>
  </w:num>
  <w:num w:numId="19" w16cid:durableId="45491916">
    <w:abstractNumId w:val="4"/>
  </w:num>
  <w:num w:numId="20" w16cid:durableId="2058778540">
    <w:abstractNumId w:val="17"/>
  </w:num>
  <w:num w:numId="21" w16cid:durableId="293484778">
    <w:abstractNumId w:val="5"/>
  </w:num>
  <w:num w:numId="22" w16cid:durableId="1972635138">
    <w:abstractNumId w:val="9"/>
  </w:num>
  <w:num w:numId="23" w16cid:durableId="2088530249">
    <w:abstractNumId w:val="14"/>
  </w:num>
  <w:num w:numId="24" w16cid:durableId="1962683033">
    <w:abstractNumId w:val="8"/>
  </w:num>
  <w:num w:numId="25" w16cid:durableId="1440905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873D5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35C0"/>
    <w:rsid w:val="000B5B53"/>
    <w:rsid w:val="000B6806"/>
    <w:rsid w:val="000C21D3"/>
    <w:rsid w:val="000C51C8"/>
    <w:rsid w:val="000C70C0"/>
    <w:rsid w:val="000D0917"/>
    <w:rsid w:val="000D5BEF"/>
    <w:rsid w:val="000D67D0"/>
    <w:rsid w:val="000F0441"/>
    <w:rsid w:val="000F065F"/>
    <w:rsid w:val="000F3AE8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0E9C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6D48"/>
    <w:rsid w:val="001D7553"/>
    <w:rsid w:val="001D7B07"/>
    <w:rsid w:val="001E20D3"/>
    <w:rsid w:val="001E3F02"/>
    <w:rsid w:val="001E3FDF"/>
    <w:rsid w:val="001E501D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4415E"/>
    <w:rsid w:val="00256273"/>
    <w:rsid w:val="00256829"/>
    <w:rsid w:val="002605D4"/>
    <w:rsid w:val="00272BD7"/>
    <w:rsid w:val="00273169"/>
    <w:rsid w:val="00281825"/>
    <w:rsid w:val="00282911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20733"/>
    <w:rsid w:val="00324D55"/>
    <w:rsid w:val="00325003"/>
    <w:rsid w:val="0032787C"/>
    <w:rsid w:val="00327D86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2893"/>
    <w:rsid w:val="00394375"/>
    <w:rsid w:val="00395E6C"/>
    <w:rsid w:val="00395FA2"/>
    <w:rsid w:val="003A244E"/>
    <w:rsid w:val="003A3337"/>
    <w:rsid w:val="003A59B3"/>
    <w:rsid w:val="003B13B9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2D75"/>
    <w:rsid w:val="003F489B"/>
    <w:rsid w:val="00400EBB"/>
    <w:rsid w:val="0040267F"/>
    <w:rsid w:val="004055FD"/>
    <w:rsid w:val="00412EAC"/>
    <w:rsid w:val="004212E5"/>
    <w:rsid w:val="00422207"/>
    <w:rsid w:val="004226F7"/>
    <w:rsid w:val="004277E8"/>
    <w:rsid w:val="00427C60"/>
    <w:rsid w:val="004415F6"/>
    <w:rsid w:val="00443D81"/>
    <w:rsid w:val="00443F37"/>
    <w:rsid w:val="00452DB5"/>
    <w:rsid w:val="004541BA"/>
    <w:rsid w:val="00464F99"/>
    <w:rsid w:val="00467899"/>
    <w:rsid w:val="004702C8"/>
    <w:rsid w:val="004720C5"/>
    <w:rsid w:val="004734C4"/>
    <w:rsid w:val="0047459F"/>
    <w:rsid w:val="00475D48"/>
    <w:rsid w:val="00477926"/>
    <w:rsid w:val="00480DE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CE9"/>
    <w:rsid w:val="004F1E6B"/>
    <w:rsid w:val="004F746E"/>
    <w:rsid w:val="00505FB3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4D43"/>
    <w:rsid w:val="00587611"/>
    <w:rsid w:val="00591697"/>
    <w:rsid w:val="00594225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5F52CE"/>
    <w:rsid w:val="006021B8"/>
    <w:rsid w:val="00602F9D"/>
    <w:rsid w:val="006041D9"/>
    <w:rsid w:val="006052A8"/>
    <w:rsid w:val="00613BE9"/>
    <w:rsid w:val="00613EE8"/>
    <w:rsid w:val="006209CC"/>
    <w:rsid w:val="00631211"/>
    <w:rsid w:val="006342DE"/>
    <w:rsid w:val="00642792"/>
    <w:rsid w:val="00642E99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5DEF"/>
    <w:rsid w:val="006D7185"/>
    <w:rsid w:val="006E02BC"/>
    <w:rsid w:val="006E047E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4F05"/>
    <w:rsid w:val="00765C5C"/>
    <w:rsid w:val="007662C8"/>
    <w:rsid w:val="00767838"/>
    <w:rsid w:val="00767FCC"/>
    <w:rsid w:val="00771984"/>
    <w:rsid w:val="00774501"/>
    <w:rsid w:val="00775770"/>
    <w:rsid w:val="00775D03"/>
    <w:rsid w:val="00785980"/>
    <w:rsid w:val="007A1827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19BA"/>
    <w:rsid w:val="007F518E"/>
    <w:rsid w:val="008032D7"/>
    <w:rsid w:val="0080523A"/>
    <w:rsid w:val="00805FD7"/>
    <w:rsid w:val="008115D1"/>
    <w:rsid w:val="00820B10"/>
    <w:rsid w:val="008217F1"/>
    <w:rsid w:val="008238DA"/>
    <w:rsid w:val="00827447"/>
    <w:rsid w:val="008404FC"/>
    <w:rsid w:val="00847874"/>
    <w:rsid w:val="00853A52"/>
    <w:rsid w:val="00855449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6BC4"/>
    <w:rsid w:val="009971D4"/>
    <w:rsid w:val="00997B1E"/>
    <w:rsid w:val="009A2968"/>
    <w:rsid w:val="009A6F79"/>
    <w:rsid w:val="009B0FB4"/>
    <w:rsid w:val="009B1027"/>
    <w:rsid w:val="009B155D"/>
    <w:rsid w:val="009B4490"/>
    <w:rsid w:val="009B6BA2"/>
    <w:rsid w:val="009C5E02"/>
    <w:rsid w:val="009C7928"/>
    <w:rsid w:val="009C7EFF"/>
    <w:rsid w:val="009D47D4"/>
    <w:rsid w:val="009D4B74"/>
    <w:rsid w:val="009D63C8"/>
    <w:rsid w:val="009D7ECB"/>
    <w:rsid w:val="009E0084"/>
    <w:rsid w:val="009E3EF7"/>
    <w:rsid w:val="009E4AD8"/>
    <w:rsid w:val="009E6A75"/>
    <w:rsid w:val="009E7768"/>
    <w:rsid w:val="009F253A"/>
    <w:rsid w:val="009F328C"/>
    <w:rsid w:val="009F373D"/>
    <w:rsid w:val="009F48B1"/>
    <w:rsid w:val="00A04790"/>
    <w:rsid w:val="00A05A46"/>
    <w:rsid w:val="00A073EF"/>
    <w:rsid w:val="00A12695"/>
    <w:rsid w:val="00A15B50"/>
    <w:rsid w:val="00A21E66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B6299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5965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866DE"/>
    <w:rsid w:val="00B9392D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D14F1"/>
    <w:rsid w:val="00BE3609"/>
    <w:rsid w:val="00BE7B10"/>
    <w:rsid w:val="00BF0A4A"/>
    <w:rsid w:val="00BF160F"/>
    <w:rsid w:val="00BF395E"/>
    <w:rsid w:val="00BF3F35"/>
    <w:rsid w:val="00BF5869"/>
    <w:rsid w:val="00BF5EB6"/>
    <w:rsid w:val="00C069DC"/>
    <w:rsid w:val="00C1170F"/>
    <w:rsid w:val="00C1674C"/>
    <w:rsid w:val="00C20B4A"/>
    <w:rsid w:val="00C31191"/>
    <w:rsid w:val="00C32881"/>
    <w:rsid w:val="00C4685F"/>
    <w:rsid w:val="00C5095C"/>
    <w:rsid w:val="00C51ADF"/>
    <w:rsid w:val="00C529D4"/>
    <w:rsid w:val="00C552C8"/>
    <w:rsid w:val="00C55795"/>
    <w:rsid w:val="00C60C06"/>
    <w:rsid w:val="00C60D35"/>
    <w:rsid w:val="00C61563"/>
    <w:rsid w:val="00C63D54"/>
    <w:rsid w:val="00C65603"/>
    <w:rsid w:val="00C67CB5"/>
    <w:rsid w:val="00C72255"/>
    <w:rsid w:val="00C836F3"/>
    <w:rsid w:val="00C8390D"/>
    <w:rsid w:val="00C8590A"/>
    <w:rsid w:val="00C875E4"/>
    <w:rsid w:val="00C94FDE"/>
    <w:rsid w:val="00CA5C7C"/>
    <w:rsid w:val="00CB378E"/>
    <w:rsid w:val="00CB48FE"/>
    <w:rsid w:val="00CB58EF"/>
    <w:rsid w:val="00CC05F1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40A9"/>
    <w:rsid w:val="00D14226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BC6"/>
    <w:rsid w:val="00D55FBA"/>
    <w:rsid w:val="00D60DC2"/>
    <w:rsid w:val="00D70E1E"/>
    <w:rsid w:val="00D76068"/>
    <w:rsid w:val="00D801DD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1602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DF6DB5"/>
    <w:rsid w:val="00E016F5"/>
    <w:rsid w:val="00E035B7"/>
    <w:rsid w:val="00E21EBB"/>
    <w:rsid w:val="00E237E7"/>
    <w:rsid w:val="00E3452C"/>
    <w:rsid w:val="00E36A4F"/>
    <w:rsid w:val="00E3738E"/>
    <w:rsid w:val="00E4053E"/>
    <w:rsid w:val="00E430AE"/>
    <w:rsid w:val="00E50773"/>
    <w:rsid w:val="00E53176"/>
    <w:rsid w:val="00E56019"/>
    <w:rsid w:val="00E610C5"/>
    <w:rsid w:val="00E8191A"/>
    <w:rsid w:val="00E841FC"/>
    <w:rsid w:val="00E87B79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2983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2B28"/>
    <w:rsid w:val="00F273DD"/>
    <w:rsid w:val="00F32B59"/>
    <w:rsid w:val="00F34E8C"/>
    <w:rsid w:val="00F37518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A4D50"/>
    <w:rsid w:val="00FB4AFE"/>
    <w:rsid w:val="00FC2794"/>
    <w:rsid w:val="00FD09EC"/>
    <w:rsid w:val="00FD0B29"/>
    <w:rsid w:val="00FD0F25"/>
    <w:rsid w:val="00FD33E8"/>
    <w:rsid w:val="00FD3A8E"/>
    <w:rsid w:val="00FD3FA9"/>
    <w:rsid w:val="00FD61B8"/>
    <w:rsid w:val="00FD66A6"/>
    <w:rsid w:val="00FE1019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60273C6A"/>
  <w15:docId w15:val="{325BCA0C-B373-4156-B34D-C59E8CF9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53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meo.com/375694768" TargetMode="External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file:///F:/PSICOLOG%C3%8DA%20%20UNFV/COGNITIVA%20II/Manual%20de%20T%C3%A9cnicas%20cognitivo-%20conductuales.pdf" TargetMode="External"/><Relationship Id="rId17" Type="http://schemas.openxmlformats.org/officeDocument/2006/relationships/hyperlink" Target="mailto:dcarlos@unfv.edu.p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channel/UC69R6kmD9bMgJUdbOV2nPrw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F:/PSICOLOG%C3%8DA%20-%20UNFV/COGNITIVA%20II/Tratamiento-Cognitivo-conductualTOC.pdf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CB5E7-E1A7-4C10-8739-A2010E6E1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12</Pages>
  <Words>3578</Words>
  <Characters>19679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Alfredo Garcia Casique</cp:lastModifiedBy>
  <cp:revision>22</cp:revision>
  <cp:lastPrinted>2024-03-06T13:59:00Z</cp:lastPrinted>
  <dcterms:created xsi:type="dcterms:W3CDTF">2024-07-18T04:44:00Z</dcterms:created>
  <dcterms:modified xsi:type="dcterms:W3CDTF">2024-08-12T17:00:00Z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